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7DE7" w14:textId="77777777" w:rsidR="00E07EB3" w:rsidRDefault="00E07EB3" w:rsidP="00E07EB3">
      <w:pPr>
        <w:overflowPunct w:val="0"/>
        <w:ind w:left="4962" w:firstLine="1134"/>
        <w:textAlignment w:val="baseline"/>
      </w:pPr>
      <w:r>
        <w:t>PATVIRTINTA</w:t>
      </w:r>
    </w:p>
    <w:p w14:paraId="7565CFE5" w14:textId="77777777" w:rsidR="00E07EB3" w:rsidRDefault="00E07EB3" w:rsidP="00E07EB3">
      <w:pPr>
        <w:tabs>
          <w:tab w:val="left" w:pos="1304"/>
          <w:tab w:val="left" w:pos="1457"/>
          <w:tab w:val="left" w:pos="1604"/>
          <w:tab w:val="left" w:pos="1757"/>
        </w:tabs>
        <w:ind w:left="4962" w:firstLine="1134"/>
        <w:rPr>
          <w:rFonts w:ascii="TimesLT" w:hAnsi="TimesLT"/>
          <w:szCs w:val="24"/>
        </w:rPr>
      </w:pPr>
      <w:r>
        <w:rPr>
          <w:rFonts w:ascii="TimesLT" w:hAnsi="TimesLT"/>
          <w:szCs w:val="24"/>
        </w:rPr>
        <w:t>Lietuvos Respublikos žemės ūkio</w:t>
      </w:r>
    </w:p>
    <w:p w14:paraId="5DE5813F" w14:textId="24708109" w:rsidR="00E07EB3" w:rsidRDefault="00E07EB3" w:rsidP="00E07EB3">
      <w:pPr>
        <w:tabs>
          <w:tab w:val="left" w:pos="1304"/>
          <w:tab w:val="left" w:pos="1457"/>
          <w:tab w:val="left" w:pos="1604"/>
          <w:tab w:val="left" w:pos="1757"/>
        </w:tabs>
        <w:ind w:left="4962" w:firstLine="1134"/>
        <w:rPr>
          <w:rFonts w:ascii="TimesLT" w:hAnsi="TimesLT"/>
          <w:szCs w:val="24"/>
        </w:rPr>
      </w:pPr>
      <w:r>
        <w:rPr>
          <w:rFonts w:ascii="TimesLT" w:hAnsi="TimesLT"/>
          <w:szCs w:val="24"/>
        </w:rPr>
        <w:t>ministro 2022 m.     d.</w:t>
      </w:r>
    </w:p>
    <w:p w14:paraId="489C2DDF" w14:textId="1487053D" w:rsidR="00E07EB3" w:rsidRDefault="00E07EB3" w:rsidP="00E07EB3">
      <w:pPr>
        <w:tabs>
          <w:tab w:val="left" w:pos="1304"/>
          <w:tab w:val="left" w:pos="1457"/>
          <w:tab w:val="left" w:pos="1604"/>
          <w:tab w:val="left" w:pos="1757"/>
        </w:tabs>
        <w:ind w:left="4962" w:firstLine="1134"/>
        <w:rPr>
          <w:rFonts w:ascii="TimesLT" w:hAnsi="TimesLT"/>
          <w:szCs w:val="24"/>
        </w:rPr>
      </w:pPr>
      <w:r>
        <w:rPr>
          <w:rFonts w:ascii="TimesLT" w:hAnsi="TimesLT"/>
          <w:szCs w:val="24"/>
        </w:rPr>
        <w:t>įsakymu Nr. 3D-</w:t>
      </w:r>
    </w:p>
    <w:p w14:paraId="2A9891A4" w14:textId="77777777" w:rsidR="00E07EB3" w:rsidRDefault="00E07EB3" w:rsidP="00E07EB3">
      <w:pPr>
        <w:spacing w:line="335" w:lineRule="atLeast"/>
        <w:jc w:val="center"/>
        <w:rPr>
          <w:rFonts w:ascii="TimesLT" w:hAnsi="TimesLT"/>
          <w:b/>
          <w:bCs/>
          <w:caps/>
          <w:sz w:val="22"/>
          <w:szCs w:val="22"/>
        </w:rPr>
      </w:pPr>
    </w:p>
    <w:p w14:paraId="3A17FAF3" w14:textId="1F443791" w:rsidR="00E07EB3" w:rsidRDefault="00E07EB3" w:rsidP="00E07EB3">
      <w:pPr>
        <w:spacing w:line="334" w:lineRule="atLeast"/>
        <w:jc w:val="center"/>
        <w:rPr>
          <w:b/>
          <w:bCs/>
          <w:caps/>
          <w:szCs w:val="24"/>
        </w:rPr>
      </w:pPr>
      <w:r>
        <w:rPr>
          <w:b/>
          <w:bCs/>
          <w:caps/>
          <w:szCs w:val="24"/>
        </w:rPr>
        <w:t>ŽEMĖS ŪKIO VEIKLOS VALDYMO REIKALAVIMŲ</w:t>
      </w:r>
      <w:r w:rsidR="00031441">
        <w:rPr>
          <w:b/>
          <w:bCs/>
          <w:caps/>
          <w:szCs w:val="24"/>
        </w:rPr>
        <w:t>,</w:t>
      </w:r>
      <w:r>
        <w:rPr>
          <w:b/>
          <w:bCs/>
          <w:caps/>
          <w:szCs w:val="24"/>
        </w:rPr>
        <w:t xml:space="preserve"> </w:t>
      </w:r>
      <w:r w:rsidR="00031441" w:rsidRPr="00031441">
        <w:rPr>
          <w:b/>
          <w:bCs/>
          <w:caps/>
          <w:szCs w:val="24"/>
        </w:rPr>
        <w:t>TAIKOMŲ NUO 2023 METŲ</w:t>
      </w:r>
      <w:r w:rsidR="00031441">
        <w:rPr>
          <w:b/>
          <w:bCs/>
          <w:caps/>
          <w:szCs w:val="24"/>
        </w:rPr>
        <w:t>,</w:t>
      </w:r>
      <w:r w:rsidR="00031441" w:rsidRPr="00031441">
        <w:rPr>
          <w:b/>
          <w:bCs/>
          <w:caps/>
          <w:szCs w:val="24"/>
        </w:rPr>
        <w:t xml:space="preserve"> </w:t>
      </w:r>
      <w:r>
        <w:rPr>
          <w:b/>
          <w:bCs/>
          <w:caps/>
          <w:szCs w:val="24"/>
        </w:rPr>
        <w:t>APRAŠAS</w:t>
      </w:r>
    </w:p>
    <w:p w14:paraId="450302DC" w14:textId="77777777" w:rsidR="00E07EB3" w:rsidRDefault="00E07EB3" w:rsidP="00E07EB3">
      <w:pPr>
        <w:spacing w:line="334" w:lineRule="atLeast"/>
        <w:jc w:val="center"/>
        <w:rPr>
          <w:b/>
          <w:bCs/>
          <w:caps/>
          <w:szCs w:val="24"/>
        </w:rPr>
      </w:pPr>
    </w:p>
    <w:p w14:paraId="1F918FCF" w14:textId="77777777" w:rsidR="00E07EB3" w:rsidRDefault="00E07EB3" w:rsidP="00E07EB3">
      <w:pPr>
        <w:spacing w:line="334" w:lineRule="atLeast"/>
        <w:jc w:val="center"/>
        <w:rPr>
          <w:b/>
          <w:bCs/>
          <w:caps/>
          <w:szCs w:val="24"/>
        </w:rPr>
      </w:pPr>
      <w:r>
        <w:rPr>
          <w:b/>
          <w:bCs/>
          <w:caps/>
          <w:szCs w:val="24"/>
        </w:rPr>
        <w:t>I. SKYRIUS</w:t>
      </w:r>
    </w:p>
    <w:p w14:paraId="2E46C288" w14:textId="77777777" w:rsidR="00E07EB3" w:rsidRDefault="00E07EB3" w:rsidP="00E07EB3">
      <w:pPr>
        <w:spacing w:line="334" w:lineRule="atLeast"/>
        <w:ind w:firstLine="60"/>
        <w:jc w:val="center"/>
        <w:rPr>
          <w:b/>
          <w:bCs/>
          <w:caps/>
          <w:szCs w:val="24"/>
        </w:rPr>
      </w:pPr>
      <w:r>
        <w:rPr>
          <w:b/>
          <w:bCs/>
          <w:caps/>
          <w:szCs w:val="24"/>
        </w:rPr>
        <w:t>BENDROSIOS NUOSTATOS</w:t>
      </w:r>
    </w:p>
    <w:p w14:paraId="6BA19613" w14:textId="77777777" w:rsidR="00E07EB3" w:rsidRDefault="00E07EB3" w:rsidP="00ED0824">
      <w:pPr>
        <w:suppressAutoHyphens/>
        <w:spacing w:line="334" w:lineRule="atLeast"/>
        <w:ind w:firstLine="851"/>
        <w:jc w:val="both"/>
        <w:textAlignment w:val="center"/>
        <w:rPr>
          <w:color w:val="000000"/>
          <w:szCs w:val="24"/>
        </w:rPr>
      </w:pPr>
    </w:p>
    <w:p w14:paraId="55D47A8F" w14:textId="68E55178" w:rsidR="00E07EB3" w:rsidRDefault="00E07EB3" w:rsidP="00BF3F8F">
      <w:pPr>
        <w:suppressAutoHyphens/>
        <w:overflowPunct w:val="0"/>
        <w:spacing w:line="360" w:lineRule="auto"/>
        <w:ind w:firstLine="567"/>
        <w:jc w:val="both"/>
        <w:textAlignment w:val="center"/>
        <w:rPr>
          <w:color w:val="000000"/>
          <w:spacing w:val="-1"/>
          <w:szCs w:val="24"/>
        </w:rPr>
      </w:pPr>
      <w:r>
        <w:rPr>
          <w:szCs w:val="24"/>
        </w:rPr>
        <w:t xml:space="preserve">1. </w:t>
      </w:r>
      <w:r>
        <w:rPr>
          <w:color w:val="000000"/>
          <w:spacing w:val="-1"/>
          <w:szCs w:val="24"/>
        </w:rPr>
        <w:t>Žemės ūkio veiklos valdymo reikalavimų</w:t>
      </w:r>
      <w:r w:rsidR="00ED0824">
        <w:rPr>
          <w:color w:val="000000"/>
          <w:spacing w:val="-1"/>
          <w:szCs w:val="24"/>
        </w:rPr>
        <w:t xml:space="preserve">, taikomų nuo </w:t>
      </w:r>
      <w:r w:rsidR="00ED0824">
        <w:rPr>
          <w:color w:val="000000"/>
          <w:spacing w:val="-1"/>
          <w:szCs w:val="24"/>
          <w:lang w:val="en-US"/>
        </w:rPr>
        <w:t>2023 m.,</w:t>
      </w:r>
      <w:r>
        <w:rPr>
          <w:color w:val="000000"/>
          <w:spacing w:val="-1"/>
          <w:szCs w:val="24"/>
        </w:rPr>
        <w:t xml:space="preserve"> apraš</w:t>
      </w:r>
      <w:r w:rsidR="00AD452E">
        <w:rPr>
          <w:color w:val="000000"/>
          <w:spacing w:val="-1"/>
          <w:szCs w:val="24"/>
        </w:rPr>
        <w:t>o</w:t>
      </w:r>
      <w:r>
        <w:rPr>
          <w:color w:val="000000"/>
          <w:spacing w:val="-1"/>
          <w:szCs w:val="24"/>
        </w:rPr>
        <w:t xml:space="preserve"> (toliau – aprašas) </w:t>
      </w:r>
      <w:r w:rsidR="00AD452E">
        <w:rPr>
          <w:color w:val="000000"/>
          <w:spacing w:val="-1"/>
          <w:szCs w:val="24"/>
        </w:rPr>
        <w:t xml:space="preserve">tikslas </w:t>
      </w:r>
      <w:r>
        <w:rPr>
          <w:color w:val="000000"/>
          <w:spacing w:val="-1"/>
          <w:szCs w:val="24"/>
        </w:rPr>
        <w:t>nustat</w:t>
      </w:r>
      <w:r w:rsidR="00AD452E">
        <w:rPr>
          <w:color w:val="000000"/>
          <w:spacing w:val="-1"/>
          <w:szCs w:val="24"/>
        </w:rPr>
        <w:t xml:space="preserve">yti </w:t>
      </w:r>
      <w:r>
        <w:rPr>
          <w:color w:val="000000"/>
          <w:spacing w:val="-1"/>
          <w:szCs w:val="24"/>
        </w:rPr>
        <w:t>vandenų apsaugos, biologinės įvairovės</w:t>
      </w:r>
      <w:r w:rsidR="00AD452E">
        <w:rPr>
          <w:color w:val="000000"/>
          <w:spacing w:val="-1"/>
          <w:szCs w:val="24"/>
        </w:rPr>
        <w:t xml:space="preserve">, kraštovaizdžio, žmonių sveikatos ir augalų sveikatos, augalų apsaugos produktų, ūkinių gyvūnų gerovės </w:t>
      </w:r>
      <w:r w:rsidR="00412A1F">
        <w:rPr>
          <w:color w:val="000000"/>
          <w:spacing w:val="-1"/>
          <w:szCs w:val="24"/>
        </w:rPr>
        <w:t xml:space="preserve">reikalavimus pagal </w:t>
      </w:r>
      <w:r w:rsidR="00412A1F">
        <w:rPr>
          <w:color w:val="000000"/>
          <w:szCs w:val="24"/>
        </w:rPr>
        <w:t xml:space="preserve">2021 m. gruodžio 2 d. </w:t>
      </w:r>
      <w:r w:rsidR="00412A1F">
        <w:rPr>
          <w:color w:val="000000"/>
          <w:spacing w:val="-1"/>
          <w:szCs w:val="24"/>
        </w:rPr>
        <w:t xml:space="preserve"> </w:t>
      </w:r>
      <w:r w:rsidR="00AD452E" w:rsidRPr="00AD452E">
        <w:rPr>
          <w:color w:val="000000"/>
          <w:spacing w:val="-1"/>
          <w:szCs w:val="24"/>
        </w:rPr>
        <w:t>Europos parlamento ir Tarybos reglament</w:t>
      </w:r>
      <w:r w:rsidR="00412A1F">
        <w:rPr>
          <w:color w:val="000000"/>
          <w:spacing w:val="-1"/>
          <w:szCs w:val="24"/>
        </w:rPr>
        <w:t xml:space="preserve">o </w:t>
      </w:r>
      <w:r w:rsidR="00AD452E" w:rsidRPr="00AD452E">
        <w:rPr>
          <w:color w:val="000000"/>
          <w:spacing w:val="-1"/>
          <w:szCs w:val="24"/>
        </w:rPr>
        <w:t>(ES)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Nr. 2022/648, III priede</w:t>
      </w:r>
      <w:r w:rsidR="00412A1F">
        <w:rPr>
          <w:color w:val="000000"/>
          <w:spacing w:val="-1"/>
          <w:szCs w:val="24"/>
        </w:rPr>
        <w:t xml:space="preserve"> nurodytų Europos Sąjungos teisės aktų nuostatas.</w:t>
      </w:r>
    </w:p>
    <w:p w14:paraId="698EA2C7" w14:textId="276F636A" w:rsidR="00E07EB3" w:rsidRDefault="00E07EB3" w:rsidP="00BF3F8F">
      <w:pPr>
        <w:overflowPunct w:val="0"/>
        <w:spacing w:line="360" w:lineRule="auto"/>
        <w:ind w:firstLine="567"/>
        <w:jc w:val="both"/>
        <w:textAlignment w:val="baseline"/>
        <w:rPr>
          <w:rFonts w:eastAsia="MS Mincho"/>
          <w:i/>
          <w:iCs/>
          <w:sz w:val="20"/>
        </w:rPr>
      </w:pPr>
      <w:r>
        <w:rPr>
          <w:color w:val="000000"/>
          <w:szCs w:val="24"/>
        </w:rPr>
        <w:t xml:space="preserve">2. Šis aprašas parengtas vadovaujantis </w:t>
      </w:r>
      <w:r w:rsidR="00260163" w:rsidRPr="00260163">
        <w:rPr>
          <w:color w:val="000000"/>
          <w:spacing w:val="-2"/>
          <w:szCs w:val="24"/>
        </w:rPr>
        <w:t>Lietuvos Respublikos žemės ūkio ministerijos nuostatais, patvirtintais Lietuvos Respublikos Vyriausybės 1998 m. rugsėjo 15 d. nutarimu Nr. 1120 „Dėl Lietuvos Respublikos žemės ūkio ministerijos nuostatų patvirtinimo“, ir įgyvendin</w:t>
      </w:r>
      <w:r w:rsidR="00260163">
        <w:rPr>
          <w:color w:val="000000"/>
          <w:spacing w:val="-2"/>
          <w:szCs w:val="24"/>
        </w:rPr>
        <w:t>ant</w:t>
      </w:r>
      <w:r w:rsidR="00260163" w:rsidRPr="00260163">
        <w:rPr>
          <w:color w:val="000000"/>
          <w:spacing w:val="-2"/>
          <w:szCs w:val="24"/>
        </w:rPr>
        <w:t xml:space="preserve"> 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Nr. 2022/648, 2021 m. gruodžio 2 d. Europos Parlamento ir Tarybos reglamentą (ES) Nr. 2021/2116 dėl bendros žemės ūkio politikos finansavimo, valdymo ir stebėsenos, kuriuo panaikinamas Reglamentas (ES) Nr. 1306/2013, 2022 m. gegužės 4 d. Komisijos deleguotąjį reglamentą (ES) 2021/2116,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įgyvendinantį reglamentą (ES) 2022/1173, kuriuo nustatomos Europos Parlamento ir Tarybos reglamento (ES) 2021/2116 taikymo taisyklės dėl bendros žemės ūkio politikos integruotos administravimo ir kontrolės sistemos</w:t>
      </w:r>
      <w:r w:rsidR="00260163">
        <w:rPr>
          <w:color w:val="000000"/>
          <w:spacing w:val="-2"/>
          <w:szCs w:val="24"/>
        </w:rPr>
        <w:t xml:space="preserve">. </w:t>
      </w:r>
    </w:p>
    <w:p w14:paraId="6165D653" w14:textId="08005EEA" w:rsidR="00E07EB3" w:rsidRDefault="00E07EB3" w:rsidP="00BF3F8F">
      <w:pPr>
        <w:tabs>
          <w:tab w:val="left" w:pos="5760"/>
        </w:tabs>
        <w:suppressAutoHyphens/>
        <w:overflowPunct w:val="0"/>
        <w:spacing w:line="360" w:lineRule="auto"/>
        <w:ind w:firstLine="567"/>
        <w:jc w:val="both"/>
        <w:textAlignment w:val="center"/>
        <w:rPr>
          <w:color w:val="000000"/>
          <w:spacing w:val="-1"/>
          <w:szCs w:val="24"/>
        </w:rPr>
      </w:pPr>
      <w:r>
        <w:rPr>
          <w:color w:val="000000"/>
          <w:spacing w:val="-1"/>
          <w:szCs w:val="24"/>
        </w:rPr>
        <w:lastRenderedPageBreak/>
        <w:t>3. Ši</w:t>
      </w:r>
      <w:r w:rsidR="00260163">
        <w:rPr>
          <w:color w:val="000000"/>
          <w:spacing w:val="-1"/>
          <w:szCs w:val="24"/>
        </w:rPr>
        <w:t xml:space="preserve">s aprašas taikomas </w:t>
      </w:r>
      <w:bookmarkStart w:id="0" w:name="_Hlk122008138"/>
      <w:r w:rsidR="00260163">
        <w:rPr>
          <w:color w:val="000000"/>
          <w:spacing w:val="-1"/>
          <w:szCs w:val="24"/>
        </w:rPr>
        <w:t>žemės ūkio subjektams</w:t>
      </w:r>
      <w:r w:rsidR="00642B43">
        <w:rPr>
          <w:color w:val="000000"/>
          <w:spacing w:val="-1"/>
          <w:szCs w:val="24"/>
        </w:rPr>
        <w:t xml:space="preserve"> </w:t>
      </w:r>
      <w:r w:rsidR="00B860AE">
        <w:rPr>
          <w:color w:val="000000"/>
          <w:spacing w:val="-1"/>
          <w:szCs w:val="24"/>
        </w:rPr>
        <w:t xml:space="preserve">siekiantiems gauti bazines tiesiogines, perskirstymo, jaunųjų ūkininkų tiesiogines išmokas, susietąją paramą bei </w:t>
      </w:r>
      <w:r w:rsidR="00642B43">
        <w:rPr>
          <w:color w:val="000000"/>
          <w:spacing w:val="-1"/>
          <w:szCs w:val="24"/>
        </w:rPr>
        <w:t xml:space="preserve">dalyvaujantiems </w:t>
      </w:r>
      <w:r w:rsidR="009E4FDE" w:rsidRPr="009E4FDE">
        <w:rPr>
          <w:color w:val="000000"/>
          <w:spacing w:val="-1"/>
          <w:szCs w:val="24"/>
        </w:rPr>
        <w:t>Lietuvos žemės ūkio ir kaimo plėtros 2023-2027 m. strateginio plano</w:t>
      </w:r>
      <w:r w:rsidR="009E4FDE" w:rsidRPr="009E4FDE">
        <w:rPr>
          <w:color w:val="000000"/>
          <w:spacing w:val="-1"/>
          <w:szCs w:val="24"/>
        </w:rPr>
        <w:t xml:space="preserve"> </w:t>
      </w:r>
      <w:r w:rsidR="001D39D0">
        <w:rPr>
          <w:color w:val="000000"/>
          <w:spacing w:val="-1"/>
          <w:szCs w:val="24"/>
        </w:rPr>
        <w:t xml:space="preserve">ekologinėse sistemose </w:t>
      </w:r>
      <w:r w:rsidR="00B860AE">
        <w:rPr>
          <w:color w:val="000000"/>
          <w:spacing w:val="-1"/>
          <w:szCs w:val="24"/>
        </w:rPr>
        <w:t xml:space="preserve">ir </w:t>
      </w:r>
      <w:r w:rsidR="002A13C3">
        <w:rPr>
          <w:color w:val="000000"/>
          <w:spacing w:val="-1"/>
          <w:szCs w:val="24"/>
        </w:rPr>
        <w:t>k</w:t>
      </w:r>
      <w:r w:rsidR="002A13C3" w:rsidRPr="002A13C3">
        <w:rPr>
          <w:color w:val="000000"/>
          <w:spacing w:val="-1"/>
          <w:szCs w:val="24"/>
        </w:rPr>
        <w:t xml:space="preserve">aimo plėtros </w:t>
      </w:r>
      <w:r w:rsidR="002A13C3">
        <w:rPr>
          <w:color w:val="000000"/>
          <w:spacing w:val="-1"/>
          <w:szCs w:val="24"/>
        </w:rPr>
        <w:t>intervencinėse</w:t>
      </w:r>
      <w:r w:rsidR="002A13C3" w:rsidRPr="002A13C3">
        <w:rPr>
          <w:color w:val="000000"/>
          <w:spacing w:val="-1"/>
          <w:szCs w:val="24"/>
        </w:rPr>
        <w:t xml:space="preserve"> priemonė</w:t>
      </w:r>
      <w:r w:rsidR="002A13C3">
        <w:rPr>
          <w:color w:val="000000"/>
          <w:spacing w:val="-1"/>
          <w:szCs w:val="24"/>
        </w:rPr>
        <w:t>se</w:t>
      </w:r>
      <w:bookmarkEnd w:id="0"/>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Ekologinis ūkininkavimas</w:t>
      </w:r>
      <w:r w:rsidR="002A13C3">
        <w:rPr>
          <w:color w:val="000000"/>
          <w:spacing w:val="-1"/>
          <w:szCs w:val="24"/>
        </w:rPr>
        <w:t xml:space="preserve">. Ekologinio ūkininkavimo </w:t>
      </w:r>
      <w:r w:rsidR="002A13C3" w:rsidRPr="002A13C3">
        <w:rPr>
          <w:color w:val="000000"/>
          <w:spacing w:val="-1"/>
          <w:szCs w:val="24"/>
        </w:rPr>
        <w:t>tęstini</w:t>
      </w:r>
      <w:r w:rsidR="002A13C3">
        <w:rPr>
          <w:color w:val="000000"/>
          <w:spacing w:val="-1"/>
          <w:szCs w:val="24"/>
        </w:rPr>
        <w:t>ai</w:t>
      </w:r>
      <w:r w:rsidR="002A13C3" w:rsidRPr="002A13C3">
        <w:rPr>
          <w:color w:val="000000"/>
          <w:spacing w:val="-1"/>
          <w:szCs w:val="24"/>
        </w:rPr>
        <w:t xml:space="preserve"> įsipareigojim</w:t>
      </w:r>
      <w:r w:rsidR="002A13C3">
        <w:rPr>
          <w:color w:val="000000"/>
          <w:spacing w:val="-1"/>
          <w:szCs w:val="24"/>
        </w:rPr>
        <w:t>ai“,</w:t>
      </w:r>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Miško priežiūra ir apsauga</w:t>
      </w:r>
      <w:r w:rsidR="002A13C3">
        <w:rPr>
          <w:color w:val="000000"/>
          <w:spacing w:val="-1"/>
          <w:szCs w:val="24"/>
        </w:rPr>
        <w:t>“,</w:t>
      </w:r>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Nykstančių Lietuvos senųjų veislių gyvulių ir naminių paukščių išsaugojimas</w:t>
      </w:r>
      <w:r w:rsidR="002A13C3">
        <w:rPr>
          <w:color w:val="000000"/>
          <w:spacing w:val="-1"/>
          <w:szCs w:val="24"/>
        </w:rPr>
        <w:t>“,</w:t>
      </w:r>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Laukinių paukščių apsauga už „</w:t>
      </w:r>
      <w:proofErr w:type="spellStart"/>
      <w:r w:rsidR="002A13C3" w:rsidRPr="002A13C3">
        <w:rPr>
          <w:color w:val="000000"/>
          <w:spacing w:val="-1"/>
          <w:szCs w:val="24"/>
        </w:rPr>
        <w:t>Natura</w:t>
      </w:r>
      <w:proofErr w:type="spellEnd"/>
      <w:r w:rsidR="002A13C3" w:rsidRPr="002A13C3">
        <w:rPr>
          <w:color w:val="000000"/>
          <w:spacing w:val="-1"/>
          <w:szCs w:val="24"/>
        </w:rPr>
        <w:t xml:space="preserve"> 2000“ teritorijos ribų</w:t>
      </w:r>
      <w:r w:rsidR="002A13C3">
        <w:rPr>
          <w:color w:val="000000"/>
          <w:spacing w:val="-1"/>
          <w:szCs w:val="24"/>
        </w:rPr>
        <w:t>“, „</w:t>
      </w:r>
      <w:r w:rsidR="002A13C3" w:rsidRPr="002A13C3">
        <w:rPr>
          <w:color w:val="000000"/>
          <w:spacing w:val="-1"/>
          <w:szCs w:val="24"/>
        </w:rPr>
        <w:t>Vietovės su gamtinėmis ar kitomis specifinėmis kliūtimis</w:t>
      </w:r>
      <w:r w:rsidR="002A13C3">
        <w:rPr>
          <w:color w:val="000000"/>
          <w:spacing w:val="-1"/>
          <w:szCs w:val="24"/>
        </w:rPr>
        <w:t>“,</w:t>
      </w:r>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Parama „</w:t>
      </w:r>
      <w:proofErr w:type="spellStart"/>
      <w:r w:rsidR="002A13C3" w:rsidRPr="002A13C3">
        <w:rPr>
          <w:color w:val="000000"/>
          <w:spacing w:val="-1"/>
          <w:szCs w:val="24"/>
        </w:rPr>
        <w:t>Natura</w:t>
      </w:r>
      <w:proofErr w:type="spellEnd"/>
      <w:r w:rsidR="002A13C3" w:rsidRPr="002A13C3">
        <w:rPr>
          <w:color w:val="000000"/>
          <w:spacing w:val="-1"/>
          <w:szCs w:val="24"/>
        </w:rPr>
        <w:t xml:space="preserve"> 2000“ miškuose</w:t>
      </w:r>
      <w:r w:rsidR="002A13C3">
        <w:rPr>
          <w:color w:val="000000"/>
          <w:spacing w:val="-1"/>
          <w:szCs w:val="24"/>
        </w:rPr>
        <w:t>“,</w:t>
      </w:r>
      <w:r w:rsidR="002A13C3" w:rsidRPr="002A13C3">
        <w:rPr>
          <w:color w:val="000000"/>
          <w:spacing w:val="-1"/>
          <w:szCs w:val="24"/>
        </w:rPr>
        <w:t xml:space="preserve"> </w:t>
      </w:r>
      <w:r w:rsidR="002A13C3">
        <w:rPr>
          <w:color w:val="000000"/>
          <w:spacing w:val="-1"/>
          <w:szCs w:val="24"/>
        </w:rPr>
        <w:t>„</w:t>
      </w:r>
      <w:r w:rsidR="002A13C3" w:rsidRPr="002A13C3">
        <w:rPr>
          <w:color w:val="000000"/>
          <w:spacing w:val="-1"/>
          <w:szCs w:val="24"/>
        </w:rPr>
        <w:t>Parama „</w:t>
      </w:r>
      <w:proofErr w:type="spellStart"/>
      <w:r w:rsidR="002A13C3" w:rsidRPr="002A13C3">
        <w:rPr>
          <w:color w:val="000000"/>
          <w:spacing w:val="-1"/>
          <w:szCs w:val="24"/>
        </w:rPr>
        <w:t>Natura</w:t>
      </w:r>
      <w:proofErr w:type="spellEnd"/>
      <w:r w:rsidR="002A13C3" w:rsidRPr="002A13C3">
        <w:rPr>
          <w:color w:val="000000"/>
          <w:spacing w:val="-1"/>
          <w:szCs w:val="24"/>
        </w:rPr>
        <w:t xml:space="preserve"> 2000“ žemės ūkio paskirties žemėje</w:t>
      </w:r>
      <w:r w:rsidR="002A13C3">
        <w:rPr>
          <w:color w:val="000000"/>
          <w:spacing w:val="-1"/>
          <w:szCs w:val="24"/>
        </w:rPr>
        <w:t>“.</w:t>
      </w:r>
    </w:p>
    <w:p w14:paraId="60A9BBF6" w14:textId="77777777" w:rsidR="00E07EB3" w:rsidRDefault="00E07EB3" w:rsidP="00BF3F8F">
      <w:pPr>
        <w:suppressAutoHyphens/>
        <w:spacing w:line="360" w:lineRule="auto"/>
        <w:ind w:firstLine="567"/>
        <w:jc w:val="both"/>
        <w:textAlignment w:val="center"/>
        <w:rPr>
          <w:color w:val="000000"/>
          <w:szCs w:val="24"/>
        </w:rPr>
      </w:pPr>
      <w:r>
        <w:rPr>
          <w:color w:val="000000"/>
          <w:szCs w:val="24"/>
        </w:rPr>
        <w:t>4. Apraše vartojamos sąvokos:</w:t>
      </w:r>
    </w:p>
    <w:p w14:paraId="4EEF0962" w14:textId="26ED3D87" w:rsidR="00A04740" w:rsidRPr="00784168" w:rsidRDefault="00E07EB3" w:rsidP="00BF3F8F">
      <w:pPr>
        <w:suppressAutoHyphens/>
        <w:spacing w:line="360" w:lineRule="auto"/>
        <w:ind w:firstLine="567"/>
        <w:jc w:val="both"/>
        <w:textAlignment w:val="center"/>
        <w:rPr>
          <w:bCs/>
          <w:color w:val="000000"/>
          <w:szCs w:val="24"/>
        </w:rPr>
      </w:pPr>
      <w:r>
        <w:rPr>
          <w:color w:val="000000"/>
          <w:szCs w:val="24"/>
        </w:rPr>
        <w:t>4.</w:t>
      </w:r>
      <w:r w:rsidR="002A13C3">
        <w:rPr>
          <w:color w:val="000000"/>
          <w:szCs w:val="24"/>
          <w:lang w:val="en-US"/>
        </w:rPr>
        <w:t>1</w:t>
      </w:r>
      <w:r>
        <w:rPr>
          <w:color w:val="000000"/>
          <w:szCs w:val="24"/>
        </w:rPr>
        <w:t>.</w:t>
      </w:r>
      <w:r>
        <w:rPr>
          <w:b/>
          <w:color w:val="000000"/>
          <w:szCs w:val="24"/>
        </w:rPr>
        <w:t xml:space="preserve"> </w:t>
      </w:r>
      <w:r w:rsidR="00EB44E3">
        <w:rPr>
          <w:b/>
          <w:color w:val="000000"/>
          <w:szCs w:val="24"/>
        </w:rPr>
        <w:t>d</w:t>
      </w:r>
      <w:r w:rsidR="00A04740" w:rsidRPr="00A04740">
        <w:rPr>
          <w:b/>
          <w:color w:val="000000"/>
          <w:szCs w:val="24"/>
        </w:rPr>
        <w:t xml:space="preserve">irbtinis vandens telkinys – </w:t>
      </w:r>
      <w:r w:rsidR="00A04740" w:rsidRPr="00784168">
        <w:rPr>
          <w:bCs/>
          <w:color w:val="000000"/>
          <w:szCs w:val="24"/>
        </w:rPr>
        <w:t>techninėmis priemonėmis sukurtas paviršinis vandens telkinys (kanalas, tvenkinys, rekultivuotame karjere įrengtas vandens telkinys, kūdra), išskyrus vandens talpyklas, kuriose esantis vanduo nelaidžiomis medžiagomis ir (arba) konstrukcijomis atskirtas nuo aplinkos grunto (baseinai, rezervuarai ir panašiai);</w:t>
      </w:r>
    </w:p>
    <w:p w14:paraId="2CD03A55" w14:textId="69DA5373" w:rsidR="00A04740" w:rsidRPr="00784168" w:rsidRDefault="00A04740" w:rsidP="00BF3F8F">
      <w:pPr>
        <w:suppressAutoHyphens/>
        <w:spacing w:line="360" w:lineRule="auto"/>
        <w:ind w:firstLine="567"/>
        <w:jc w:val="both"/>
        <w:textAlignment w:val="center"/>
        <w:rPr>
          <w:bCs/>
          <w:color w:val="000000"/>
          <w:szCs w:val="24"/>
        </w:rPr>
      </w:pPr>
      <w:r w:rsidRPr="00A04740">
        <w:rPr>
          <w:bCs/>
          <w:color w:val="000000"/>
          <w:szCs w:val="24"/>
        </w:rPr>
        <w:t xml:space="preserve">4.2. </w:t>
      </w:r>
      <w:proofErr w:type="spellStart"/>
      <w:r w:rsidRPr="00A04740">
        <w:rPr>
          <w:b/>
          <w:color w:val="000000"/>
          <w:szCs w:val="24"/>
        </w:rPr>
        <w:t>išlauka</w:t>
      </w:r>
      <w:proofErr w:type="spellEnd"/>
      <w:r w:rsidRPr="00A04740">
        <w:rPr>
          <w:bCs/>
          <w:color w:val="000000"/>
          <w:szCs w:val="24"/>
        </w:rPr>
        <w:t xml:space="preserve"> – </w:t>
      </w:r>
      <w:r w:rsidRPr="00784168">
        <w:rPr>
          <w:bCs/>
          <w:color w:val="000000"/>
          <w:szCs w:val="24"/>
        </w:rPr>
        <w:t>laikotarpis nuo paskutinio veterinarinio vaisto naudojimo gyvūnams nurodytomis sąlygomis iki maisto iš tokių gyvūnų gavimo, būtinas apsaugoti visuomenės sveikatą ir užtikrinti, kad tokiame maiste esantys veikliųjų ir pagalbinių medžiagų liekanų kiekiai neviršija nustatytos didžiausios veterinarinio vaisto medžiagų liekanų koncentracijos;</w:t>
      </w:r>
      <w:r w:rsidR="00C37399" w:rsidRPr="00784168">
        <w:rPr>
          <w:bCs/>
          <w:color w:val="000000"/>
          <w:szCs w:val="24"/>
        </w:rPr>
        <w:t xml:space="preserve"> </w:t>
      </w:r>
    </w:p>
    <w:p w14:paraId="5710FDB3" w14:textId="20D6997C" w:rsidR="00E07EB3" w:rsidRDefault="00A04740" w:rsidP="00BF3F8F">
      <w:pPr>
        <w:suppressAutoHyphens/>
        <w:spacing w:line="360" w:lineRule="auto"/>
        <w:ind w:firstLine="567"/>
        <w:jc w:val="both"/>
        <w:textAlignment w:val="center"/>
        <w:rPr>
          <w:color w:val="000000"/>
          <w:szCs w:val="24"/>
        </w:rPr>
      </w:pPr>
      <w:r w:rsidRPr="00A04740">
        <w:rPr>
          <w:bCs/>
          <w:color w:val="000000"/>
          <w:szCs w:val="24"/>
        </w:rPr>
        <w:t>4.3.</w:t>
      </w:r>
      <w:r>
        <w:rPr>
          <w:b/>
          <w:color w:val="000000"/>
          <w:szCs w:val="24"/>
        </w:rPr>
        <w:t xml:space="preserve"> </w:t>
      </w:r>
      <w:r w:rsidR="00E07EB3">
        <w:rPr>
          <w:b/>
          <w:color w:val="000000"/>
          <w:szCs w:val="24"/>
        </w:rPr>
        <w:t>pagalbinio ūkio paskirties pastatai</w:t>
      </w:r>
      <w:r w:rsidR="00E07EB3">
        <w:rPr>
          <w:color w:val="000000"/>
          <w:szCs w:val="24"/>
        </w:rPr>
        <w:t xml:space="preserve"> – kaip nurodyta Lietuvos Respublikos aplinkos ministro 2003 m. birželio 11 d. įsakyme Nr. 289 „Dėl statybos techninio reglamento STR 1.01.09:2003 „Statinių klasifikavimas pagal jų naudojimo paskirtį“;</w:t>
      </w:r>
    </w:p>
    <w:p w14:paraId="36665C7D" w14:textId="2EC1C452" w:rsidR="00BF3F8F" w:rsidRDefault="00E07EB3" w:rsidP="00BF3F8F">
      <w:pPr>
        <w:overflowPunct w:val="0"/>
        <w:spacing w:line="360" w:lineRule="auto"/>
        <w:ind w:firstLine="567"/>
        <w:jc w:val="both"/>
        <w:textAlignment w:val="center"/>
        <w:rPr>
          <w:color w:val="000000"/>
          <w:szCs w:val="24"/>
        </w:rPr>
      </w:pPr>
      <w:r>
        <w:rPr>
          <w:szCs w:val="24"/>
        </w:rPr>
        <w:t xml:space="preserve">5. Kitos šiame apraše vartojamos sąvokos apibrėžtos </w:t>
      </w:r>
      <w:r w:rsidR="00520BD9" w:rsidRPr="00B8585B">
        <w:rPr>
          <w:szCs w:val="24"/>
        </w:rPr>
        <w:t>Respublikos vandens įstatyme</w:t>
      </w:r>
      <w:r w:rsidR="00520BD9">
        <w:rPr>
          <w:szCs w:val="24"/>
        </w:rPr>
        <w:t xml:space="preserve">, </w:t>
      </w:r>
      <w:r w:rsidR="00520BD9" w:rsidRPr="00BF6BDE">
        <w:rPr>
          <w:szCs w:val="24"/>
        </w:rPr>
        <w:t>Lietuvos Respublikos žemės gelmių įstatym</w:t>
      </w:r>
      <w:r w:rsidR="00520BD9">
        <w:rPr>
          <w:szCs w:val="24"/>
        </w:rPr>
        <w:t>e,</w:t>
      </w:r>
      <w:r w:rsidR="00520BD9" w:rsidRPr="00BF6BDE">
        <w:rPr>
          <w:szCs w:val="24"/>
        </w:rPr>
        <w:t xml:space="preserve"> </w:t>
      </w:r>
      <w:r w:rsidR="00EB4021">
        <w:rPr>
          <w:szCs w:val="24"/>
        </w:rPr>
        <w:t xml:space="preserve">Lietuvos Respublikos specialiųjų žemės naudojimo sąlygų įstatyme, </w:t>
      </w:r>
      <w:r>
        <w:rPr>
          <w:szCs w:val="24"/>
        </w:rPr>
        <w:t xml:space="preserve">Lietuvos Respublikos maisto įstatyme, Lietuvos Respublikos pašarų įstatyme, Lietuvos Respublikos augalų apsaugos įstatyme, Lietuvos Respublikos žemės ūkio, maisto ūkio ir kaimo plėtros įstatyme, </w:t>
      </w:r>
      <w:r w:rsidR="00520BD9">
        <w:rPr>
          <w:color w:val="000000"/>
          <w:szCs w:val="24"/>
        </w:rPr>
        <w:t xml:space="preserve">Mėšlo ir srutų tvarkymo aplinkosaugos reikalavimų apraše, patvirtintame Lietuvos Respublikos aplinkos ministro ir Lietuvos Respublikos žemės ūkio ministro 2005 m. liepos 14 d. įsakymu Nr. D1-367/3D-342 „Dėl </w:t>
      </w:r>
      <w:r w:rsidR="00520BD9">
        <w:rPr>
          <w:szCs w:val="24"/>
        </w:rPr>
        <w:t>M</w:t>
      </w:r>
      <w:r w:rsidR="00520BD9">
        <w:rPr>
          <w:color w:val="000000"/>
          <w:szCs w:val="24"/>
        </w:rPr>
        <w:t>ėšlo ir srutų tvarkymo aplinkosaugos reikalavimų aprašo patvirtinimo“</w:t>
      </w:r>
      <w:r w:rsidR="00520BD9">
        <w:rPr>
          <w:rFonts w:ascii="Palemonas" w:hAnsi="Palemonas"/>
          <w:color w:val="5C5C5C"/>
          <w:sz w:val="20"/>
        </w:rPr>
        <w:t>,</w:t>
      </w:r>
      <w:r w:rsidR="00EB4021">
        <w:rPr>
          <w:rFonts w:ascii="Palemonas" w:hAnsi="Palemonas"/>
          <w:color w:val="5C5C5C"/>
          <w:sz w:val="20"/>
        </w:rPr>
        <w:t xml:space="preserve"> </w:t>
      </w:r>
      <w:r w:rsidR="00EB4021" w:rsidRPr="005668DF">
        <w:rPr>
          <w:szCs w:val="24"/>
        </w:rPr>
        <w:t>Požeminio vandens apsaugos nuo taršos pavojingomis medžiagomis taisykl</w:t>
      </w:r>
      <w:r w:rsidR="00BF3F8F">
        <w:rPr>
          <w:szCs w:val="24"/>
        </w:rPr>
        <w:t>ėse</w:t>
      </w:r>
      <w:r w:rsidR="00EB4021" w:rsidRPr="005668DF">
        <w:rPr>
          <w:szCs w:val="24"/>
        </w:rPr>
        <w:t>, patvirtint</w:t>
      </w:r>
      <w:r w:rsidR="00BF3F8F">
        <w:rPr>
          <w:szCs w:val="24"/>
        </w:rPr>
        <w:t>omis</w:t>
      </w:r>
      <w:r w:rsidR="00EB4021" w:rsidRPr="005668DF">
        <w:rPr>
          <w:szCs w:val="24"/>
        </w:rPr>
        <w:t xml:space="preserve"> Lietuvos Respublikos aplinkos ministro 2001 m. rugsėjo 21 d. įsakymu Nr. 472 „Dėl Požeminio vandens apsaugos nuo taršos pavojingomis medžiagomis taisyklių patvirtinimo“</w:t>
      </w:r>
      <w:r w:rsidR="00BF3F8F">
        <w:rPr>
          <w:szCs w:val="24"/>
        </w:rPr>
        <w:t xml:space="preserve">, </w:t>
      </w:r>
      <w:r w:rsidR="00BF3F8F" w:rsidRPr="00BF3F8F">
        <w:rPr>
          <w:szCs w:val="24"/>
        </w:rPr>
        <w:t>Apdorojimo augalų apsaugos produktais įrangos techninės apžiūros taisykl</w:t>
      </w:r>
      <w:r w:rsidR="00BF3F8F">
        <w:rPr>
          <w:szCs w:val="24"/>
        </w:rPr>
        <w:t>ėse</w:t>
      </w:r>
      <w:r w:rsidR="00BF3F8F" w:rsidRPr="00BF3F8F">
        <w:rPr>
          <w:szCs w:val="24"/>
        </w:rPr>
        <w:t>, patvirtint</w:t>
      </w:r>
      <w:r w:rsidR="00BF3F8F">
        <w:rPr>
          <w:szCs w:val="24"/>
        </w:rPr>
        <w:t>ose</w:t>
      </w:r>
      <w:r w:rsidR="00BF3F8F" w:rsidRPr="00BF3F8F">
        <w:rPr>
          <w:szCs w:val="24"/>
        </w:rPr>
        <w:t xml:space="preserve"> Lietuvos Respublikos žemės ūkio ministro 2001 m. birželio 19 d. įsakymu Nr. 199 „Dėl Apdorojimo augalų apsaugos produktais įrangos techninės apžiūros taisyklių patvirtinimo“</w:t>
      </w:r>
      <w:r w:rsidR="00BF3F8F">
        <w:rPr>
          <w:szCs w:val="24"/>
        </w:rPr>
        <w:t xml:space="preserve">, </w:t>
      </w:r>
      <w:r w:rsidR="00BF3F8F" w:rsidRPr="00BF3F8F">
        <w:rPr>
          <w:szCs w:val="24"/>
        </w:rPr>
        <w:t>Veršelių gerovės reikalavim</w:t>
      </w:r>
      <w:r w:rsidR="00BF3F8F">
        <w:rPr>
          <w:szCs w:val="24"/>
        </w:rPr>
        <w:t>uose</w:t>
      </w:r>
      <w:r w:rsidR="00BF3F8F" w:rsidRPr="00BF3F8F">
        <w:rPr>
          <w:szCs w:val="24"/>
        </w:rPr>
        <w:t>, patvirtint</w:t>
      </w:r>
      <w:r w:rsidR="00BF3F8F">
        <w:rPr>
          <w:szCs w:val="24"/>
        </w:rPr>
        <w:t xml:space="preserve">uose </w:t>
      </w:r>
      <w:r w:rsidR="00BF3F8F" w:rsidRPr="00BF3F8F">
        <w:rPr>
          <w:szCs w:val="24"/>
        </w:rPr>
        <w:t xml:space="preserve">Valstybinės maisto ir veterinarijos tarnybos direktoriaus 2019 m. </w:t>
      </w:r>
      <w:r w:rsidR="00BF3F8F" w:rsidRPr="00BF3F8F">
        <w:rPr>
          <w:szCs w:val="24"/>
        </w:rPr>
        <w:lastRenderedPageBreak/>
        <w:t>rugsėjo 20 d. įsakymu Nr. B1-689 „Dėl Veršelių gerovės reikalavimų patvirtinimo“</w:t>
      </w:r>
      <w:r w:rsidR="00BF3F8F">
        <w:rPr>
          <w:szCs w:val="24"/>
        </w:rPr>
        <w:t xml:space="preserve">, </w:t>
      </w:r>
      <w:r w:rsidR="00BF3F8F">
        <w:rPr>
          <w:color w:val="000000"/>
          <w:szCs w:val="24"/>
          <w:lang w:eastAsia="lt-LT"/>
        </w:rPr>
        <w:t>Kiaulių gerovės reikalavimuose, patvirtintuose Valstybinės maisto ir veterinarijos tarnybos direktoriaus 2019 m. rugsėjo 20 d. įsakymu Nr. B1-687 „Dėl Kiaulių gerovės reikalavimų patvirtinimo“, Ūkinių gyvūnų gerovės reikalavimuose, patvirtintuose Valstybinės maisto ir veterinarijos tarnybos direktoriaus 2019 m. rugsėjo 20 d. įsakymu Nr. B1-690 „Dėl Ūkinių gyvūnų gerovės reikalavimų patvirtinimo“.</w:t>
      </w:r>
    </w:p>
    <w:p w14:paraId="100A0BD8" w14:textId="77777777" w:rsidR="00CF3570" w:rsidRDefault="00CF3570" w:rsidP="00E07EB3">
      <w:pPr>
        <w:spacing w:line="334" w:lineRule="atLeast"/>
        <w:jc w:val="center"/>
        <w:rPr>
          <w:b/>
          <w:bCs/>
          <w:caps/>
          <w:szCs w:val="24"/>
        </w:rPr>
      </w:pPr>
      <w:bookmarkStart w:id="1" w:name="_Hlk120113840"/>
    </w:p>
    <w:p w14:paraId="13F6EDA0" w14:textId="0BDC04E9" w:rsidR="00E07EB3" w:rsidRDefault="00E07EB3" w:rsidP="00E07EB3">
      <w:pPr>
        <w:spacing w:line="334" w:lineRule="atLeast"/>
        <w:jc w:val="center"/>
        <w:rPr>
          <w:b/>
          <w:bCs/>
          <w:caps/>
          <w:szCs w:val="24"/>
        </w:rPr>
      </w:pPr>
      <w:r>
        <w:rPr>
          <w:b/>
          <w:bCs/>
          <w:caps/>
          <w:szCs w:val="24"/>
        </w:rPr>
        <w:t>II. sKYRIUS</w:t>
      </w:r>
    </w:p>
    <w:p w14:paraId="0306BEE3" w14:textId="5A07FCDD" w:rsidR="00E07EB3" w:rsidRDefault="00E07EB3" w:rsidP="00E07EB3">
      <w:pPr>
        <w:spacing w:line="334" w:lineRule="atLeast"/>
        <w:jc w:val="center"/>
        <w:rPr>
          <w:b/>
          <w:bCs/>
          <w:caps/>
          <w:szCs w:val="24"/>
        </w:rPr>
      </w:pPr>
      <w:r>
        <w:rPr>
          <w:b/>
          <w:bCs/>
          <w:caps/>
          <w:szCs w:val="24"/>
        </w:rPr>
        <w:t>VANDEN</w:t>
      </w:r>
      <w:r w:rsidR="00CF3570">
        <w:rPr>
          <w:b/>
          <w:bCs/>
          <w:caps/>
          <w:szCs w:val="24"/>
        </w:rPr>
        <w:t xml:space="preserve">s </w:t>
      </w:r>
      <w:r>
        <w:rPr>
          <w:b/>
          <w:bCs/>
          <w:caps/>
          <w:szCs w:val="24"/>
        </w:rPr>
        <w:t xml:space="preserve">APSAUGA </w:t>
      </w:r>
    </w:p>
    <w:p w14:paraId="7F7C8818" w14:textId="677DEA71" w:rsidR="00CF3570" w:rsidRDefault="00CF3570" w:rsidP="00E07EB3">
      <w:pPr>
        <w:spacing w:line="334" w:lineRule="atLeast"/>
        <w:jc w:val="center"/>
        <w:rPr>
          <w:b/>
          <w:bCs/>
          <w:caps/>
          <w:szCs w:val="24"/>
        </w:rPr>
      </w:pPr>
    </w:p>
    <w:p w14:paraId="24EEF7A9" w14:textId="562A854F" w:rsidR="00CF3570" w:rsidRPr="00784168" w:rsidRDefault="00C7398D" w:rsidP="00C7398D">
      <w:pPr>
        <w:spacing w:line="360" w:lineRule="auto"/>
        <w:ind w:firstLine="567"/>
        <w:jc w:val="both"/>
        <w:rPr>
          <w:rFonts w:eastAsiaTheme="minorHAnsi"/>
          <w:szCs w:val="24"/>
        </w:rPr>
      </w:pPr>
      <w:r>
        <w:rPr>
          <w:rFonts w:eastAsiaTheme="minorHAnsi"/>
          <w:szCs w:val="24"/>
        </w:rPr>
        <w:t>6</w:t>
      </w:r>
      <w:r w:rsidR="00CF3570" w:rsidRPr="00CF3570">
        <w:rPr>
          <w:rFonts w:eastAsiaTheme="minorHAnsi"/>
          <w:szCs w:val="24"/>
        </w:rPr>
        <w:t>. Žemės ūkio subjektas, išgaunantis 100 m</w:t>
      </w:r>
      <w:r w:rsidR="00CF3570" w:rsidRPr="00CF3570">
        <w:rPr>
          <w:rFonts w:eastAsiaTheme="minorHAnsi"/>
          <w:szCs w:val="24"/>
          <w:vertAlign w:val="superscript"/>
        </w:rPr>
        <w:t>3</w:t>
      </w:r>
      <w:r w:rsidR="00CF3570" w:rsidRPr="00CF3570">
        <w:rPr>
          <w:rFonts w:eastAsiaTheme="minorHAnsi"/>
          <w:szCs w:val="24"/>
        </w:rPr>
        <w:t xml:space="preserve"> ir daugiau vandens per parą iš vieno paviršinio vandens telkinio privalo turėti Lietuvos Respublikos vandens įstatyme nurodytą leidimą. </w:t>
      </w:r>
      <w:r w:rsidR="00A04740" w:rsidRPr="00784168">
        <w:rPr>
          <w:rFonts w:eastAsiaTheme="minorHAnsi"/>
          <w:szCs w:val="24"/>
        </w:rPr>
        <w:t>Leidimas nereikalingas jei žemės ūkio subjektas išgauna paviršinį vandenį iš jo valdoje esančio nuosavo dirbtinio vandens telkinio.</w:t>
      </w:r>
    </w:p>
    <w:p w14:paraId="102074EA" w14:textId="438B583B" w:rsidR="00CF3570" w:rsidRDefault="00C7398D" w:rsidP="00C7398D">
      <w:pPr>
        <w:spacing w:line="360" w:lineRule="auto"/>
        <w:ind w:firstLine="567"/>
        <w:jc w:val="both"/>
        <w:rPr>
          <w:rFonts w:eastAsiaTheme="minorHAnsi"/>
          <w:szCs w:val="24"/>
        </w:rPr>
      </w:pPr>
      <w:r>
        <w:rPr>
          <w:rFonts w:eastAsiaTheme="minorHAnsi"/>
          <w:szCs w:val="24"/>
        </w:rPr>
        <w:t>7</w:t>
      </w:r>
      <w:r w:rsidR="00CF3570" w:rsidRPr="00CF3570">
        <w:rPr>
          <w:rFonts w:eastAsiaTheme="minorHAnsi"/>
          <w:szCs w:val="24"/>
        </w:rPr>
        <w:t>. Žemės ūkio valdoje esantis ir naudojamas požeminio vandens gavybos gręžinys turi turėti gręžinio pasą, registruotą Žemės gelmių registre Žemės gelmių registro tvarkymo taisyklių, patvirtintų Lietuvos geologijos tarnybos prie Aplinkos ministerijos 2004 m. balandžio 23 d. įsakymu 1-45 „Dėl Žemės gelmių registro tvarkymo taisyklių patvirtinimo“, nustatyta tvarka.</w:t>
      </w:r>
    </w:p>
    <w:p w14:paraId="0C3CF5D0" w14:textId="178E6875" w:rsidR="00C5241E" w:rsidRPr="00CF3570" w:rsidRDefault="00C5241E" w:rsidP="00C7398D">
      <w:pPr>
        <w:spacing w:line="360" w:lineRule="auto"/>
        <w:ind w:firstLine="567"/>
        <w:jc w:val="both"/>
        <w:rPr>
          <w:rFonts w:eastAsiaTheme="minorHAnsi"/>
          <w:szCs w:val="24"/>
        </w:rPr>
      </w:pPr>
      <w:r>
        <w:rPr>
          <w:rFonts w:eastAsiaTheme="minorHAnsi"/>
          <w:szCs w:val="24"/>
        </w:rPr>
        <w:t xml:space="preserve">Žemės ūkio subjektams, pradėjusiems gręžinio legalizavimo </w:t>
      </w:r>
      <w:r w:rsidR="00D13603">
        <w:rPr>
          <w:rFonts w:eastAsiaTheme="minorHAnsi"/>
          <w:szCs w:val="24"/>
        </w:rPr>
        <w:t xml:space="preserve">arba gręžinio likvidavimo </w:t>
      </w:r>
      <w:r>
        <w:rPr>
          <w:rFonts w:eastAsiaTheme="minorHAnsi"/>
          <w:szCs w:val="24"/>
        </w:rPr>
        <w:t xml:space="preserve">procedūrą </w:t>
      </w:r>
      <w:r w:rsidRPr="00C5241E">
        <w:rPr>
          <w:rFonts w:eastAsiaTheme="minorHAnsi"/>
          <w:szCs w:val="24"/>
        </w:rPr>
        <w:t>Lietuvos Respublikos gėlo požeminio vandens gavybos gręžinių įteisinimo laikinojo įstatymo nustatyta tvarka</w:t>
      </w:r>
      <w:r>
        <w:rPr>
          <w:rFonts w:eastAsiaTheme="minorHAnsi"/>
          <w:szCs w:val="24"/>
        </w:rPr>
        <w:t xml:space="preserve">, ir turintiems tai patvirtinančius dokumentus </w:t>
      </w:r>
      <w:r w:rsidR="007C6D95">
        <w:rPr>
          <w:rFonts w:eastAsiaTheme="minorHAnsi"/>
          <w:szCs w:val="24"/>
        </w:rPr>
        <w:t>(</w:t>
      </w:r>
      <w:r w:rsidR="007C6D95" w:rsidRPr="00784168">
        <w:rPr>
          <w:rFonts w:eastAsiaTheme="minorHAnsi"/>
          <w:szCs w:val="24"/>
        </w:rPr>
        <w:t>vienkartin</w:t>
      </w:r>
      <w:r w:rsidR="004B0265" w:rsidRPr="00784168">
        <w:rPr>
          <w:rFonts w:eastAsiaTheme="minorHAnsi"/>
          <w:szCs w:val="24"/>
        </w:rPr>
        <w:t>ės</w:t>
      </w:r>
      <w:r w:rsidR="007C6D95" w:rsidRPr="00784168">
        <w:rPr>
          <w:rFonts w:eastAsiaTheme="minorHAnsi"/>
          <w:szCs w:val="24"/>
        </w:rPr>
        <w:t xml:space="preserve"> gręžinio įteisinimo įmok</w:t>
      </w:r>
      <w:r w:rsidR="004B0265" w:rsidRPr="00784168">
        <w:rPr>
          <w:rFonts w:eastAsiaTheme="minorHAnsi"/>
          <w:szCs w:val="24"/>
        </w:rPr>
        <w:t>os kvitas</w:t>
      </w:r>
      <w:r w:rsidR="004B0265">
        <w:rPr>
          <w:rFonts w:eastAsiaTheme="minorHAnsi"/>
          <w:szCs w:val="24"/>
        </w:rPr>
        <w:t>)</w:t>
      </w:r>
      <w:r w:rsidR="007C6D95" w:rsidRPr="007C6D95">
        <w:rPr>
          <w:rFonts w:eastAsiaTheme="minorHAnsi"/>
          <w:szCs w:val="24"/>
        </w:rPr>
        <w:t xml:space="preserve"> </w:t>
      </w:r>
      <w:r>
        <w:rPr>
          <w:rFonts w:eastAsiaTheme="minorHAnsi"/>
          <w:szCs w:val="24"/>
        </w:rPr>
        <w:t>būtų taikoma išimtis dėl gręžinio paso turėjimo.</w:t>
      </w:r>
    </w:p>
    <w:p w14:paraId="5ABC19B3" w14:textId="380991D9" w:rsidR="00CF3570" w:rsidRDefault="00C7398D" w:rsidP="00C7398D">
      <w:pPr>
        <w:spacing w:line="360" w:lineRule="auto"/>
        <w:ind w:firstLine="567"/>
        <w:jc w:val="both"/>
        <w:rPr>
          <w:rFonts w:eastAsiaTheme="minorHAnsi"/>
          <w:szCs w:val="24"/>
        </w:rPr>
      </w:pPr>
      <w:r>
        <w:rPr>
          <w:rFonts w:eastAsiaTheme="minorHAnsi"/>
          <w:szCs w:val="24"/>
        </w:rPr>
        <w:t>8</w:t>
      </w:r>
      <w:r w:rsidR="00CF3570" w:rsidRPr="00CF3570">
        <w:rPr>
          <w:rFonts w:eastAsiaTheme="minorHAnsi"/>
          <w:szCs w:val="24"/>
        </w:rPr>
        <w:t>.</w:t>
      </w:r>
      <w:r w:rsidR="00617D83" w:rsidRPr="00617D83">
        <w:t xml:space="preserve"> </w:t>
      </w:r>
      <w:r w:rsidR="00617D83" w:rsidRPr="00617D83">
        <w:rPr>
          <w:rFonts w:eastAsiaTheme="minorHAnsi"/>
          <w:szCs w:val="24"/>
        </w:rPr>
        <w:t>Žemės ūkio subjektai, naudojantys gėlą požeminį vandenį</w:t>
      </w:r>
      <w:r w:rsidR="00617D83">
        <w:rPr>
          <w:rFonts w:eastAsiaTheme="minorHAnsi"/>
          <w:szCs w:val="24"/>
        </w:rPr>
        <w:t>,</w:t>
      </w:r>
      <w:r w:rsidR="00617D83" w:rsidRPr="00617D83">
        <w:rPr>
          <w:rFonts w:eastAsiaTheme="minorHAnsi"/>
          <w:szCs w:val="24"/>
        </w:rPr>
        <w:t xml:space="preserve"> turi turėti leidimą naudoti žemės gelmių išteklius Lietuvos Respublikos žemės gelmių įstatymo nustatyta tvarka arba turėti iki 2014-07-01 išduotą Taršos integruotos prevencijos ir kontrolės leidimą, kuriame iki 2014-07-01 buvo įtrauktos sąlygos požeminio vandens paėmimui ir vartojimui ir, pagal vėlesnius teisės aktų reikalavimus keičiant TIPK leidimą, šios sąlygos nesikeitė.</w:t>
      </w:r>
    </w:p>
    <w:p w14:paraId="46A3251D" w14:textId="77777777" w:rsidR="008E6724" w:rsidRDefault="000B51A3" w:rsidP="00C7398D">
      <w:pPr>
        <w:spacing w:line="360" w:lineRule="auto"/>
        <w:ind w:firstLine="567"/>
        <w:jc w:val="both"/>
        <w:rPr>
          <w:rFonts w:eastAsiaTheme="minorHAnsi"/>
          <w:szCs w:val="24"/>
        </w:rPr>
      </w:pPr>
      <w:r>
        <w:rPr>
          <w:rFonts w:eastAsiaTheme="minorHAnsi"/>
          <w:szCs w:val="24"/>
        </w:rPr>
        <w:t>Leidim</w:t>
      </w:r>
      <w:r w:rsidR="008E6724">
        <w:rPr>
          <w:rFonts w:eastAsiaTheme="minorHAnsi"/>
          <w:szCs w:val="24"/>
        </w:rPr>
        <w:t>ą</w:t>
      </w:r>
      <w:r>
        <w:rPr>
          <w:rFonts w:eastAsiaTheme="minorHAnsi"/>
          <w:szCs w:val="24"/>
        </w:rPr>
        <w:t xml:space="preserve"> naudoti </w:t>
      </w:r>
      <w:r w:rsidR="008E6724">
        <w:rPr>
          <w:rFonts w:eastAsiaTheme="minorHAnsi"/>
          <w:szCs w:val="24"/>
        </w:rPr>
        <w:t>žemės gelmių i</w:t>
      </w:r>
      <w:r>
        <w:rPr>
          <w:rFonts w:eastAsiaTheme="minorHAnsi"/>
          <w:szCs w:val="24"/>
        </w:rPr>
        <w:t>šteklius</w:t>
      </w:r>
      <w:r w:rsidR="008E6724">
        <w:rPr>
          <w:rFonts w:eastAsiaTheme="minorHAnsi"/>
          <w:szCs w:val="24"/>
        </w:rPr>
        <w:t xml:space="preserve"> turi turėti asmenys:</w:t>
      </w:r>
    </w:p>
    <w:p w14:paraId="341C0829" w14:textId="05589067" w:rsidR="008E6724" w:rsidRPr="008E6724" w:rsidRDefault="008E6724" w:rsidP="00C7398D">
      <w:pPr>
        <w:spacing w:line="360" w:lineRule="auto"/>
        <w:ind w:firstLine="567"/>
        <w:jc w:val="both"/>
        <w:rPr>
          <w:rFonts w:eastAsiaTheme="minorHAnsi"/>
          <w:szCs w:val="24"/>
        </w:rPr>
      </w:pPr>
      <w:r>
        <w:rPr>
          <w:rFonts w:eastAsiaTheme="minorHAnsi"/>
          <w:szCs w:val="24"/>
        </w:rPr>
        <w:t xml:space="preserve">- </w:t>
      </w:r>
      <w:r w:rsidRPr="008E6724">
        <w:rPr>
          <w:rFonts w:eastAsiaTheme="minorHAnsi"/>
          <w:szCs w:val="24"/>
        </w:rPr>
        <w:t xml:space="preserve">vykdantis ūkinę komercinę veiklą, kuri apima žemės ūkio produktų perdirbimą ir iš jų pagamintų maisto ar ne maisto produktų, </w:t>
      </w:r>
      <w:r>
        <w:rPr>
          <w:rFonts w:eastAsiaTheme="minorHAnsi"/>
          <w:szCs w:val="24"/>
        </w:rPr>
        <w:t xml:space="preserve">nuo </w:t>
      </w:r>
      <w:r w:rsidRPr="008E6724">
        <w:rPr>
          <w:rFonts w:eastAsiaTheme="minorHAnsi"/>
          <w:szCs w:val="24"/>
        </w:rPr>
        <w:t>pirmo išgauto m</w:t>
      </w:r>
      <w:r w:rsidRPr="008E6724">
        <w:rPr>
          <w:rFonts w:eastAsiaTheme="minorHAnsi"/>
          <w:szCs w:val="24"/>
          <w:vertAlign w:val="superscript"/>
        </w:rPr>
        <w:t>3</w:t>
      </w:r>
      <w:r w:rsidR="00B03405">
        <w:rPr>
          <w:rFonts w:eastAsiaTheme="minorHAnsi"/>
          <w:szCs w:val="24"/>
        </w:rPr>
        <w:t xml:space="preserve"> </w:t>
      </w:r>
      <w:r w:rsidR="00B03405" w:rsidRPr="00784168">
        <w:rPr>
          <w:rFonts w:eastAsiaTheme="minorHAnsi"/>
          <w:szCs w:val="24"/>
        </w:rPr>
        <w:t>per parą</w:t>
      </w:r>
      <w:r w:rsidR="007B0414">
        <w:rPr>
          <w:rFonts w:eastAsiaTheme="minorHAnsi"/>
          <w:szCs w:val="24"/>
        </w:rPr>
        <w:t>;</w:t>
      </w:r>
    </w:p>
    <w:p w14:paraId="38BF6CBD" w14:textId="5FC11FBD" w:rsidR="007B0414" w:rsidRDefault="007B0414" w:rsidP="00C7398D">
      <w:pPr>
        <w:spacing w:line="360" w:lineRule="auto"/>
        <w:ind w:firstLine="567"/>
        <w:jc w:val="both"/>
        <w:rPr>
          <w:rFonts w:eastAsiaTheme="minorHAnsi"/>
          <w:szCs w:val="24"/>
        </w:rPr>
      </w:pPr>
      <w:r>
        <w:rPr>
          <w:rFonts w:eastAsiaTheme="minorHAnsi"/>
          <w:szCs w:val="24"/>
        </w:rPr>
        <w:t xml:space="preserve">- </w:t>
      </w:r>
      <w:r w:rsidR="008E6724" w:rsidRPr="008E6724">
        <w:rPr>
          <w:rFonts w:eastAsiaTheme="minorHAnsi"/>
          <w:szCs w:val="24"/>
        </w:rPr>
        <w:t>naudojantis gėlą požeminį vandenį namų ūkio reikmėms nuo 10 m</w:t>
      </w:r>
      <w:r w:rsidR="008E6724" w:rsidRPr="007B0414">
        <w:rPr>
          <w:rFonts w:eastAsiaTheme="minorHAnsi"/>
          <w:szCs w:val="24"/>
          <w:vertAlign w:val="superscript"/>
        </w:rPr>
        <w:t>3</w:t>
      </w:r>
      <w:r w:rsidR="00B03405">
        <w:rPr>
          <w:rFonts w:eastAsiaTheme="minorHAnsi"/>
          <w:szCs w:val="24"/>
        </w:rPr>
        <w:t xml:space="preserve"> </w:t>
      </w:r>
      <w:r w:rsidR="00B03405" w:rsidRPr="00784168">
        <w:rPr>
          <w:rFonts w:eastAsiaTheme="minorHAnsi"/>
          <w:szCs w:val="24"/>
        </w:rPr>
        <w:t>per parą</w:t>
      </w:r>
      <w:r>
        <w:rPr>
          <w:rFonts w:eastAsiaTheme="minorHAnsi"/>
          <w:szCs w:val="24"/>
        </w:rPr>
        <w:t>;</w:t>
      </w:r>
    </w:p>
    <w:p w14:paraId="4066EAA6" w14:textId="162519F2" w:rsidR="000B51A3" w:rsidRPr="008E6724" w:rsidRDefault="007B0414" w:rsidP="00C7398D">
      <w:pPr>
        <w:spacing w:line="360" w:lineRule="auto"/>
        <w:ind w:firstLine="567"/>
        <w:jc w:val="both"/>
        <w:rPr>
          <w:rFonts w:eastAsiaTheme="minorHAnsi"/>
          <w:szCs w:val="24"/>
        </w:rPr>
      </w:pPr>
      <w:r>
        <w:rPr>
          <w:rFonts w:eastAsiaTheme="minorHAnsi"/>
          <w:szCs w:val="24"/>
        </w:rPr>
        <w:t xml:space="preserve">- </w:t>
      </w:r>
      <w:r w:rsidR="008E6724" w:rsidRPr="008E6724">
        <w:rPr>
          <w:rFonts w:eastAsiaTheme="minorHAnsi"/>
          <w:szCs w:val="24"/>
        </w:rPr>
        <w:t>vykdantys žemės ūkio veiklą (išskyrus žemės ūkio produktų perdirbimą ir iš jų pagamintų maisto ar ne maisto produktų realizavimą) nuo 100 m</w:t>
      </w:r>
      <w:r w:rsidR="008E6724" w:rsidRPr="007B0414">
        <w:rPr>
          <w:rFonts w:eastAsiaTheme="minorHAnsi"/>
          <w:szCs w:val="24"/>
          <w:vertAlign w:val="superscript"/>
        </w:rPr>
        <w:t>3</w:t>
      </w:r>
      <w:r w:rsidR="00B03405">
        <w:rPr>
          <w:rFonts w:eastAsiaTheme="minorHAnsi"/>
          <w:szCs w:val="24"/>
        </w:rPr>
        <w:t xml:space="preserve"> </w:t>
      </w:r>
      <w:r w:rsidR="00B03405" w:rsidRPr="00784168">
        <w:rPr>
          <w:rFonts w:eastAsiaTheme="minorHAnsi"/>
          <w:szCs w:val="24"/>
        </w:rPr>
        <w:t>per parą</w:t>
      </w:r>
      <w:r w:rsidR="008E6724" w:rsidRPr="008E6724">
        <w:rPr>
          <w:rFonts w:eastAsiaTheme="minorHAnsi"/>
          <w:szCs w:val="24"/>
        </w:rPr>
        <w:t>.</w:t>
      </w:r>
    </w:p>
    <w:p w14:paraId="6D16976C" w14:textId="3798ABEC" w:rsidR="00CF3570" w:rsidRDefault="00C7398D" w:rsidP="00C7398D">
      <w:pPr>
        <w:spacing w:line="360" w:lineRule="auto"/>
        <w:ind w:firstLine="567"/>
        <w:jc w:val="both"/>
        <w:rPr>
          <w:rFonts w:eastAsiaTheme="minorHAnsi"/>
          <w:szCs w:val="24"/>
          <w:lang w:val="en-US"/>
        </w:rPr>
      </w:pPr>
      <w:r>
        <w:rPr>
          <w:rFonts w:eastAsiaTheme="minorHAnsi"/>
          <w:szCs w:val="24"/>
          <w:lang w:val="en-US"/>
        </w:rPr>
        <w:lastRenderedPageBreak/>
        <w:t>9</w:t>
      </w:r>
      <w:r w:rsidR="00CF3570">
        <w:rPr>
          <w:rFonts w:eastAsiaTheme="minorHAnsi"/>
          <w:szCs w:val="24"/>
          <w:lang w:val="en-US"/>
        </w:rPr>
        <w:t>.</w:t>
      </w:r>
      <w:r w:rsidR="00617D83">
        <w:rPr>
          <w:rFonts w:eastAsiaTheme="minorHAnsi"/>
          <w:szCs w:val="24"/>
          <w:lang w:val="en-US"/>
        </w:rPr>
        <w:t xml:space="preserve"> </w:t>
      </w:r>
      <w:r w:rsidR="00617D83" w:rsidRPr="00617D83">
        <w:rPr>
          <w:rFonts w:eastAsiaTheme="minorHAnsi"/>
          <w:szCs w:val="24"/>
        </w:rPr>
        <w:t>Draudžiama nuotekas, užterštas medžiagomis, nurodytomis Požeminio vandens apsaugos nuo taršos pavojingomis medžiagomis taisyklių</w:t>
      </w:r>
      <w:r w:rsidR="00AC12E8">
        <w:rPr>
          <w:rFonts w:eastAsiaTheme="minorHAnsi"/>
          <w:szCs w:val="24"/>
        </w:rPr>
        <w:t xml:space="preserve"> </w:t>
      </w:r>
      <w:r w:rsidR="00617D83" w:rsidRPr="00617D83">
        <w:rPr>
          <w:rFonts w:eastAsiaTheme="minorHAnsi"/>
          <w:szCs w:val="24"/>
        </w:rPr>
        <w:t>1 ir 2 prieduose, tiesiogiai ar netiesiogiai išleisti į požeminį vandenį (t. y. vanduo, kuris yra po žeme ir tiesiogiai liečiasi su dirva ar podirviu).</w:t>
      </w:r>
      <w:r w:rsidR="00617D83" w:rsidRPr="00617D83">
        <w:rPr>
          <w:rFonts w:eastAsiaTheme="minorHAnsi"/>
          <w:szCs w:val="24"/>
          <w:lang w:val="en-US"/>
        </w:rPr>
        <w:t xml:space="preserve">  </w:t>
      </w:r>
    </w:p>
    <w:p w14:paraId="302F0302" w14:textId="13998412" w:rsidR="00CF3570" w:rsidRDefault="00C7398D" w:rsidP="00C7398D">
      <w:pPr>
        <w:spacing w:line="360" w:lineRule="auto"/>
        <w:ind w:firstLine="567"/>
        <w:jc w:val="both"/>
        <w:rPr>
          <w:szCs w:val="24"/>
        </w:rPr>
      </w:pPr>
      <w:r>
        <w:rPr>
          <w:rFonts w:eastAsiaTheme="minorHAnsi"/>
          <w:szCs w:val="24"/>
          <w:lang w:val="en-US"/>
        </w:rPr>
        <w:t>1</w:t>
      </w:r>
      <w:r w:rsidR="00C53639">
        <w:rPr>
          <w:rFonts w:eastAsiaTheme="minorHAnsi"/>
          <w:szCs w:val="24"/>
          <w:lang w:val="en-US"/>
        </w:rPr>
        <w:t>0</w:t>
      </w:r>
      <w:r w:rsidR="00CF3570">
        <w:rPr>
          <w:rFonts w:eastAsiaTheme="minorHAnsi"/>
          <w:szCs w:val="24"/>
          <w:lang w:val="en-US"/>
        </w:rPr>
        <w:t>.</w:t>
      </w:r>
      <w:r w:rsidR="00A92EE9" w:rsidRPr="00A92EE9">
        <w:rPr>
          <w:szCs w:val="24"/>
        </w:rPr>
        <w:t xml:space="preserve"> </w:t>
      </w:r>
      <w:r w:rsidR="00A92EE9" w:rsidRPr="007F18B9">
        <w:rPr>
          <w:szCs w:val="24"/>
        </w:rPr>
        <w:t xml:space="preserve">Deklaruotame plote, kuris patenka į </w:t>
      </w:r>
      <w:r w:rsidR="00A92EE9" w:rsidRPr="00B8585B">
        <w:rPr>
          <w:szCs w:val="24"/>
        </w:rPr>
        <w:t>karstinių smegduobių apsaugos zoną</w:t>
      </w:r>
      <w:r w:rsidR="00A92EE9" w:rsidRPr="007F18B9">
        <w:rPr>
          <w:szCs w:val="24"/>
        </w:rPr>
        <w:t xml:space="preserve"> (žemės juosta aplink karstines smegduobes, kurių plotis – 5 metrai nuo šlaito briaunos) </w:t>
      </w:r>
      <w:r w:rsidR="00A92EE9" w:rsidRPr="00B8585B">
        <w:rPr>
          <w:szCs w:val="24"/>
        </w:rPr>
        <w:t>draudžiama</w:t>
      </w:r>
      <w:r w:rsidR="00A92EE9" w:rsidRPr="007F18B9">
        <w:rPr>
          <w:szCs w:val="24"/>
        </w:rPr>
        <w:t xml:space="preserve"> arti ar kitaip dirbti žemę</w:t>
      </w:r>
      <w:r w:rsidR="00A92EE9" w:rsidRPr="00B8585B">
        <w:rPr>
          <w:szCs w:val="24"/>
        </w:rPr>
        <w:t>,</w:t>
      </w:r>
      <w:r w:rsidR="00A92EE9">
        <w:rPr>
          <w:szCs w:val="24"/>
        </w:rPr>
        <w:t xml:space="preserve"> </w:t>
      </w:r>
      <w:r w:rsidR="00A92EE9" w:rsidRPr="007F18B9">
        <w:rPr>
          <w:szCs w:val="24"/>
        </w:rPr>
        <w:t>tręšti organinėmis ir</w:t>
      </w:r>
      <w:r w:rsidR="00A92EE9">
        <w:rPr>
          <w:szCs w:val="24"/>
        </w:rPr>
        <w:t>/ar</w:t>
      </w:r>
      <w:r w:rsidR="00A92EE9" w:rsidRPr="007F18B9">
        <w:rPr>
          <w:szCs w:val="24"/>
        </w:rPr>
        <w:t xml:space="preserve"> mineralinėmis trąšomi</w:t>
      </w:r>
      <w:r w:rsidR="00A92EE9">
        <w:rPr>
          <w:szCs w:val="24"/>
        </w:rPr>
        <w:t xml:space="preserve">s, </w:t>
      </w:r>
      <w:r w:rsidR="00A92EE9" w:rsidRPr="007F18B9">
        <w:rPr>
          <w:szCs w:val="24"/>
        </w:rPr>
        <w:t>naudoti augalų apsaugos produktus.</w:t>
      </w:r>
    </w:p>
    <w:p w14:paraId="036C5466" w14:textId="77777777" w:rsidR="00C53639" w:rsidRDefault="00C53639" w:rsidP="00C7398D">
      <w:pPr>
        <w:spacing w:line="360" w:lineRule="auto"/>
        <w:ind w:firstLine="567"/>
        <w:jc w:val="both"/>
        <w:rPr>
          <w:szCs w:val="24"/>
        </w:rPr>
      </w:pPr>
    </w:p>
    <w:p w14:paraId="7DC53D0F" w14:textId="0368BBD9" w:rsidR="00CF3570" w:rsidRDefault="00CF3570" w:rsidP="00E07EB3">
      <w:pPr>
        <w:spacing w:line="334" w:lineRule="atLeast"/>
        <w:jc w:val="center"/>
        <w:rPr>
          <w:b/>
          <w:bCs/>
          <w:caps/>
          <w:szCs w:val="24"/>
        </w:rPr>
      </w:pPr>
      <w:r>
        <w:rPr>
          <w:b/>
          <w:bCs/>
          <w:caps/>
          <w:szCs w:val="24"/>
        </w:rPr>
        <w:t>III. SKYRIUS</w:t>
      </w:r>
    </w:p>
    <w:p w14:paraId="63FB2F19" w14:textId="1DCD4832" w:rsidR="00CF3570" w:rsidRDefault="00CF3570" w:rsidP="00E07EB3">
      <w:pPr>
        <w:spacing w:line="334" w:lineRule="atLeast"/>
        <w:jc w:val="center"/>
        <w:rPr>
          <w:b/>
          <w:bCs/>
          <w:caps/>
          <w:szCs w:val="24"/>
        </w:rPr>
      </w:pPr>
      <w:r>
        <w:rPr>
          <w:b/>
          <w:bCs/>
          <w:caps/>
          <w:szCs w:val="24"/>
        </w:rPr>
        <w:t>Vandens apsaugos nuo taršos nitratais iš žemės ūkio šaltinių</w:t>
      </w:r>
    </w:p>
    <w:p w14:paraId="34D5C0F0" w14:textId="77777777" w:rsidR="00E07EB3" w:rsidRDefault="00E07EB3" w:rsidP="00E07EB3">
      <w:pPr>
        <w:suppressAutoHyphens/>
        <w:spacing w:line="334" w:lineRule="atLeast"/>
        <w:ind w:firstLine="312"/>
        <w:jc w:val="both"/>
        <w:textAlignment w:val="center"/>
        <w:rPr>
          <w:color w:val="000000"/>
          <w:szCs w:val="24"/>
        </w:rPr>
      </w:pPr>
    </w:p>
    <w:p w14:paraId="0757930E" w14:textId="623D13CB" w:rsidR="00E07EB3" w:rsidRDefault="00C7398D" w:rsidP="007B0414">
      <w:pPr>
        <w:suppressAutoHyphens/>
        <w:spacing w:line="360" w:lineRule="auto"/>
        <w:ind w:firstLine="567"/>
        <w:jc w:val="both"/>
        <w:textAlignment w:val="center"/>
        <w:rPr>
          <w:color w:val="000000"/>
          <w:szCs w:val="24"/>
        </w:rPr>
      </w:pPr>
      <w:r>
        <w:rPr>
          <w:color w:val="000000"/>
          <w:szCs w:val="24"/>
        </w:rPr>
        <w:t>1</w:t>
      </w:r>
      <w:r w:rsidR="00C53639">
        <w:rPr>
          <w:color w:val="000000"/>
          <w:szCs w:val="24"/>
        </w:rPr>
        <w:t>1</w:t>
      </w:r>
      <w:r w:rsidR="00E07EB3">
        <w:rPr>
          <w:color w:val="000000"/>
          <w:szCs w:val="24"/>
        </w:rPr>
        <w:t>. Per metus į dirvą patenkančio azoto (tręšiant mėšlu, srutomis ir ganant gyvulius) kiekis negali viršyti 170 kg/ha.</w:t>
      </w:r>
      <w:r w:rsidR="007B0414">
        <w:rPr>
          <w:color w:val="000000"/>
          <w:szCs w:val="24"/>
        </w:rPr>
        <w:t xml:space="preserve"> </w:t>
      </w:r>
    </w:p>
    <w:p w14:paraId="29DCA6CD" w14:textId="77777777" w:rsidR="00004421" w:rsidRDefault="00C7398D" w:rsidP="007B0414">
      <w:pPr>
        <w:overflowPunct w:val="0"/>
        <w:spacing w:line="360" w:lineRule="auto"/>
        <w:ind w:firstLine="567"/>
        <w:jc w:val="both"/>
        <w:textAlignment w:val="baseline"/>
      </w:pPr>
      <w:r>
        <w:rPr>
          <w:szCs w:val="24"/>
        </w:rPr>
        <w:t>1</w:t>
      </w:r>
      <w:r w:rsidR="00C53639">
        <w:rPr>
          <w:szCs w:val="24"/>
        </w:rPr>
        <w:t>2</w:t>
      </w:r>
      <w:r w:rsidR="00E07EB3">
        <w:rPr>
          <w:szCs w:val="24"/>
        </w:rPr>
        <w:t>. Žemės ūkio veiklos subjektai tirštąjį mėšlą turi kaupti mėšlidėse arba tvartuose, taip pat tirštojo mėšlo rietuvėse prie tvarto pagal Mėšlo ir srutų tvarkymo aplinkosaugos reikalavimų apraše</w:t>
      </w:r>
      <w:r w:rsidR="00AC12E8">
        <w:rPr>
          <w:szCs w:val="24"/>
        </w:rPr>
        <w:t xml:space="preserve"> </w:t>
      </w:r>
      <w:r w:rsidR="00E07EB3">
        <w:rPr>
          <w:szCs w:val="24"/>
        </w:rPr>
        <w:t>nustatytus reikalavimus. Srutas ir (ar) skystąjį mėšlą kaupti srutų kauptuvuose – statiniuose ar įrenginiuose, pritaikytuose srutoms ar skystajam mėšlui kaupti ir laikyti. Mėšlidžių, srutų kauptuvų ir tirštojo mėšlo rietuvių prie tvarto talpa turi būti tokia, kaip tai nurodyta Mėšlo ir srutų tvarkymo aplinkosaugos reikalavimų apraše.</w:t>
      </w:r>
      <w:r w:rsidR="00E07EB3">
        <w:t xml:space="preserve"> </w:t>
      </w:r>
    </w:p>
    <w:p w14:paraId="79B9F0D4" w14:textId="7DF14CD0" w:rsidR="0017511E" w:rsidRPr="00784168" w:rsidRDefault="00E07EB3" w:rsidP="007B0414">
      <w:pPr>
        <w:overflowPunct w:val="0"/>
        <w:spacing w:line="360" w:lineRule="auto"/>
        <w:ind w:firstLine="567"/>
        <w:jc w:val="both"/>
        <w:textAlignment w:val="baseline"/>
        <w:rPr>
          <w:szCs w:val="24"/>
        </w:rPr>
      </w:pPr>
      <w:r>
        <w:rPr>
          <w:szCs w:val="24"/>
        </w:rPr>
        <w:t>Mėšlidės, tirštojo mėšlo rietuvės prie tvarto ir (ar) srutų kauptuvo</w:t>
      </w:r>
      <w:r w:rsidR="0017511E">
        <w:rPr>
          <w:szCs w:val="24"/>
        </w:rPr>
        <w:t xml:space="preserve"> įrengti nereikia jeigu</w:t>
      </w:r>
      <w:r w:rsidR="000D49F0">
        <w:rPr>
          <w:szCs w:val="24"/>
        </w:rPr>
        <w:t>:</w:t>
      </w:r>
      <w:r w:rsidR="0017511E">
        <w:rPr>
          <w:szCs w:val="24"/>
        </w:rPr>
        <w:t xml:space="preserve"> gyvūnai laikomi tvarte, </w:t>
      </w:r>
      <w:r w:rsidR="0017511E" w:rsidRPr="00784168">
        <w:rPr>
          <w:szCs w:val="24"/>
        </w:rPr>
        <w:t xml:space="preserve">kuriame telpa </w:t>
      </w:r>
      <w:r w:rsidR="000D49F0" w:rsidRPr="00784168">
        <w:rPr>
          <w:szCs w:val="24"/>
        </w:rPr>
        <w:t>Mėšlo ir srutų tvarkymo aplinkosaugos reikalavimų apraše nurodytas mėšlo ir (ar) srutų kiekis; laukiniai gyvūnai (danieliai, taurieji elniai, dėmėtieji elniai, bizonai, stumbrai, stirnos, šernai ir kt.) ir ūkiniai gyvūnai pagal fiziologinius poreikius prisitaikę gyventi lauke, laikomi lauko aptvaruose/voljeruose ištisus metus.</w:t>
      </w:r>
    </w:p>
    <w:p w14:paraId="1A2B2802" w14:textId="5C2D32A7" w:rsidR="00E07EB3" w:rsidRDefault="00C7398D" w:rsidP="007B0414">
      <w:pPr>
        <w:overflowPunct w:val="0"/>
        <w:spacing w:line="360" w:lineRule="auto"/>
        <w:ind w:firstLine="567"/>
        <w:jc w:val="both"/>
        <w:textAlignment w:val="baseline"/>
        <w:rPr>
          <w:szCs w:val="24"/>
        </w:rPr>
      </w:pPr>
      <w:r>
        <w:rPr>
          <w:szCs w:val="24"/>
        </w:rPr>
        <w:t>1</w:t>
      </w:r>
      <w:r w:rsidR="00C53639">
        <w:rPr>
          <w:szCs w:val="24"/>
        </w:rPr>
        <w:t>3</w:t>
      </w:r>
      <w:r w:rsidR="00E07EB3">
        <w:rPr>
          <w:szCs w:val="24"/>
        </w:rPr>
        <w:t xml:space="preserve">. Žemės ūkio veiklos subjektai, tręšiantys mėšlu ir (ar) srutomis 30 ha ar daugiau žemės ūkio naudmenų per kalendorinius metus, privalo turėti </w:t>
      </w:r>
      <w:r w:rsidR="00E1135C" w:rsidRPr="00E1135C">
        <w:rPr>
          <w:szCs w:val="24"/>
        </w:rPr>
        <w:t xml:space="preserve">tręšimo planą </w:t>
      </w:r>
      <w:r w:rsidR="00E1135C" w:rsidRPr="00784168">
        <w:rPr>
          <w:szCs w:val="24"/>
        </w:rPr>
        <w:t xml:space="preserve">parengtą pagal </w:t>
      </w:r>
      <w:r w:rsidR="00E07EB3" w:rsidRPr="00784168">
        <w:rPr>
          <w:szCs w:val="24"/>
        </w:rPr>
        <w:t xml:space="preserve">Mėšlo ir srutų tvarkymo aplinkosaugos reikalavimų apraše </w:t>
      </w:r>
      <w:r w:rsidR="00E1135C" w:rsidRPr="00784168">
        <w:rPr>
          <w:szCs w:val="24"/>
        </w:rPr>
        <w:t>nustatytus reikalavimus</w:t>
      </w:r>
      <w:r w:rsidR="00E1135C">
        <w:rPr>
          <w:szCs w:val="24"/>
        </w:rPr>
        <w:t xml:space="preserve">. Tręšimo planas </w:t>
      </w:r>
      <w:r w:rsidR="00E07EB3">
        <w:rPr>
          <w:szCs w:val="24"/>
        </w:rPr>
        <w:t xml:space="preserve">turi būti sudarytas kiekvienais metais prieš pradedant laukų tręšimą mėšlu ir (ar) srutomis ir pateikiamas kontroliuojančiajai institucijai paprašius. </w:t>
      </w:r>
    </w:p>
    <w:p w14:paraId="04AA87C2" w14:textId="19F92136" w:rsidR="00E07EB3" w:rsidRDefault="00E07EB3" w:rsidP="0068135E">
      <w:pPr>
        <w:overflowPunct w:val="0"/>
        <w:spacing w:line="360" w:lineRule="auto"/>
        <w:ind w:firstLine="567"/>
        <w:jc w:val="both"/>
        <w:textAlignment w:val="baseline"/>
        <w:rPr>
          <w:color w:val="000000"/>
          <w:spacing w:val="-2"/>
          <w:szCs w:val="24"/>
        </w:rPr>
      </w:pPr>
      <w:r>
        <w:rPr>
          <w:szCs w:val="24"/>
        </w:rPr>
        <w:t xml:space="preserve">Jei žemės ūkio veiklos subjektas netręšia žemės ūkio naudmenų mėšlu ir (ar) srutomis, tačiau turi 30 ha ar daugiau žemės ūkio naudmenų bei laiko tiek gyvūnų, kurių susidarančio mėšlo kiekio užtenka patręšti 30 ha ir daugiau, turi </w:t>
      </w:r>
      <w:r w:rsidR="00E1135C" w:rsidRPr="00784168">
        <w:rPr>
          <w:szCs w:val="24"/>
        </w:rPr>
        <w:t>patikros metu</w:t>
      </w:r>
      <w:r w:rsidR="00E1135C">
        <w:rPr>
          <w:szCs w:val="24"/>
        </w:rPr>
        <w:t xml:space="preserve"> </w:t>
      </w:r>
      <w:r>
        <w:rPr>
          <w:szCs w:val="24"/>
        </w:rPr>
        <w:t>kontroliuojančiajai institucijai pateikti mėšlo ir (ar) srutų pardavimo ar perdavimo dokumentus.</w:t>
      </w:r>
      <w:r>
        <w:t xml:space="preserve"> </w:t>
      </w:r>
    </w:p>
    <w:p w14:paraId="7479A36A" w14:textId="2E590640" w:rsidR="0068135E" w:rsidRDefault="00E07EB3" w:rsidP="0068135E">
      <w:pPr>
        <w:overflowPunct w:val="0"/>
        <w:spacing w:line="360" w:lineRule="auto"/>
        <w:ind w:firstLine="567"/>
        <w:jc w:val="both"/>
        <w:textAlignment w:val="baseline"/>
      </w:pPr>
      <w:r>
        <w:rPr>
          <w:color w:val="000000"/>
          <w:spacing w:val="-2"/>
          <w:szCs w:val="24"/>
        </w:rPr>
        <w:t>1</w:t>
      </w:r>
      <w:r w:rsidR="00C53639">
        <w:rPr>
          <w:color w:val="000000"/>
          <w:spacing w:val="-2"/>
          <w:szCs w:val="24"/>
        </w:rPr>
        <w:t>4</w:t>
      </w:r>
      <w:r>
        <w:rPr>
          <w:color w:val="000000"/>
          <w:spacing w:val="-2"/>
          <w:szCs w:val="24"/>
        </w:rPr>
        <w:t xml:space="preserve">. </w:t>
      </w:r>
      <w:r w:rsidR="0068135E" w:rsidRPr="0068135E">
        <w:t xml:space="preserve">Draudžiama mėšlu ir (ar) srutomis </w:t>
      </w:r>
      <w:r w:rsidR="0068135E" w:rsidRPr="00784168">
        <w:t>tręšti šaltuoju metų laikotarpiu</w:t>
      </w:r>
      <w:r w:rsidR="0068135E" w:rsidRPr="0068135E">
        <w:t>, nustatyt</w:t>
      </w:r>
      <w:r w:rsidR="0068135E">
        <w:t>u</w:t>
      </w:r>
      <w:r w:rsidR="0068135E" w:rsidRPr="0068135E">
        <w:t xml:space="preserve"> Mėšlo ir srutų tvarkymo aplinkosaugos reikalavimų apraše. Draudžiamuoju laikotarpiu laukuose negali būti </w:t>
      </w:r>
      <w:r w:rsidR="0068135E" w:rsidRPr="0068135E">
        <w:lastRenderedPageBreak/>
        <w:t>randama neįterptų srutų bei mėšlo, išskyrus tirštąjį mėšlą, kuris laikomas rietuvėse lauke pagal Mėšlo ir srutų tvarkymo aplinkosaugos reikalavimų apraše nustatytus reikalavimus.</w:t>
      </w:r>
    </w:p>
    <w:p w14:paraId="117A6E58" w14:textId="09B3D075" w:rsidR="00F00072" w:rsidRDefault="00F00072" w:rsidP="0068135E">
      <w:pPr>
        <w:overflowPunct w:val="0"/>
        <w:spacing w:line="360" w:lineRule="auto"/>
        <w:ind w:firstLine="567"/>
        <w:jc w:val="both"/>
        <w:textAlignment w:val="baseline"/>
        <w:rPr>
          <w:color w:val="000000"/>
        </w:rPr>
      </w:pPr>
      <w:r>
        <w:t>1</w:t>
      </w:r>
      <w:r w:rsidR="00C53639">
        <w:t>5</w:t>
      </w:r>
      <w:r>
        <w:t xml:space="preserve">. </w:t>
      </w:r>
      <w:r>
        <w:rPr>
          <w:color w:val="000000"/>
        </w:rPr>
        <w:t>Draudžiama mėšlą ir srutas įterpti arba skleisti ant įšalusios, įmirkusios, užtvindytos, apsnigtos žemės (esant bent vienai iš sąlygų</w:t>
      </w:r>
      <w:r>
        <w:rPr>
          <w:color w:val="000000"/>
          <w:lang w:val="en-GB"/>
        </w:rPr>
        <w:t>)</w:t>
      </w:r>
      <w:r>
        <w:rPr>
          <w:color w:val="000000"/>
        </w:rPr>
        <w:t>.</w:t>
      </w:r>
    </w:p>
    <w:p w14:paraId="1881ADA4" w14:textId="7C89D325" w:rsidR="00C53639" w:rsidRPr="00C53639" w:rsidRDefault="00C53639" w:rsidP="0068135E">
      <w:pPr>
        <w:spacing w:line="360" w:lineRule="auto"/>
        <w:ind w:firstLine="567"/>
        <w:jc w:val="both"/>
        <w:rPr>
          <w:color w:val="000000"/>
        </w:rPr>
      </w:pPr>
      <w:r>
        <w:rPr>
          <w:color w:val="000000"/>
        </w:rPr>
        <w:t>1</w:t>
      </w:r>
      <w:r w:rsidRPr="00C53639">
        <w:rPr>
          <w:color w:val="000000"/>
        </w:rPr>
        <w:t>6. Draudžiama skystąjį mėšlą ir (ar) srutas skleisti arčiau kaip 2 m iki melioracijos griovių viršutinių briaunų.</w:t>
      </w:r>
    </w:p>
    <w:p w14:paraId="1060DA29" w14:textId="77777777" w:rsidR="00F00072" w:rsidRDefault="00F00072" w:rsidP="00E07EB3">
      <w:pPr>
        <w:spacing w:line="334" w:lineRule="atLeast"/>
        <w:jc w:val="center"/>
        <w:rPr>
          <w:b/>
          <w:bCs/>
          <w:caps/>
          <w:szCs w:val="24"/>
        </w:rPr>
      </w:pPr>
    </w:p>
    <w:p w14:paraId="7A0B37BD" w14:textId="18E700AF" w:rsidR="00E07EB3" w:rsidRDefault="00E07EB3" w:rsidP="00E07EB3">
      <w:pPr>
        <w:spacing w:line="334" w:lineRule="atLeast"/>
        <w:jc w:val="center"/>
        <w:rPr>
          <w:b/>
          <w:bCs/>
          <w:caps/>
          <w:szCs w:val="24"/>
        </w:rPr>
      </w:pPr>
      <w:r>
        <w:rPr>
          <w:b/>
          <w:bCs/>
          <w:caps/>
          <w:szCs w:val="24"/>
        </w:rPr>
        <w:t>I</w:t>
      </w:r>
      <w:r w:rsidR="00F00072">
        <w:rPr>
          <w:b/>
          <w:bCs/>
          <w:caps/>
          <w:szCs w:val="24"/>
        </w:rPr>
        <w:t>V</w:t>
      </w:r>
      <w:r>
        <w:rPr>
          <w:b/>
          <w:bCs/>
          <w:caps/>
          <w:szCs w:val="24"/>
        </w:rPr>
        <w:t>. sKYRIUS</w:t>
      </w:r>
    </w:p>
    <w:p w14:paraId="1B6638E3" w14:textId="7753C7C8" w:rsidR="00E07EB3" w:rsidRDefault="00F00072" w:rsidP="00E07EB3">
      <w:pPr>
        <w:spacing w:line="334" w:lineRule="atLeast"/>
        <w:jc w:val="center"/>
        <w:rPr>
          <w:b/>
          <w:bCs/>
          <w:caps/>
          <w:szCs w:val="24"/>
        </w:rPr>
      </w:pPr>
      <w:r>
        <w:rPr>
          <w:b/>
          <w:bCs/>
          <w:caps/>
          <w:szCs w:val="24"/>
        </w:rPr>
        <w:t>LAUKINIŲ PAUKŠČIŲ</w:t>
      </w:r>
      <w:r w:rsidR="00E07EB3">
        <w:rPr>
          <w:b/>
          <w:bCs/>
          <w:caps/>
          <w:szCs w:val="24"/>
        </w:rPr>
        <w:t xml:space="preserve"> APSAUGA</w:t>
      </w:r>
    </w:p>
    <w:p w14:paraId="3BA10D3E" w14:textId="77777777" w:rsidR="00E07EB3" w:rsidRDefault="00E07EB3" w:rsidP="00B42AFF">
      <w:pPr>
        <w:suppressAutoHyphens/>
        <w:spacing w:line="334" w:lineRule="atLeast"/>
        <w:ind w:firstLine="567"/>
        <w:jc w:val="both"/>
        <w:textAlignment w:val="center"/>
        <w:rPr>
          <w:color w:val="000000"/>
          <w:szCs w:val="24"/>
        </w:rPr>
      </w:pPr>
    </w:p>
    <w:p w14:paraId="477F1986" w14:textId="62DDB537" w:rsidR="00F00072" w:rsidRDefault="00E07EB3" w:rsidP="00B42AFF">
      <w:pPr>
        <w:suppressAutoHyphens/>
        <w:spacing w:line="360" w:lineRule="auto"/>
        <w:ind w:firstLine="567"/>
        <w:jc w:val="both"/>
        <w:textAlignment w:val="center"/>
        <w:rPr>
          <w:color w:val="000000"/>
          <w:szCs w:val="24"/>
        </w:rPr>
      </w:pPr>
      <w:r>
        <w:rPr>
          <w:color w:val="000000"/>
          <w:szCs w:val="24"/>
        </w:rPr>
        <w:t>1</w:t>
      </w:r>
      <w:r w:rsidR="00C7398D">
        <w:rPr>
          <w:color w:val="000000"/>
          <w:szCs w:val="24"/>
        </w:rPr>
        <w:t>7</w:t>
      </w:r>
      <w:r>
        <w:rPr>
          <w:color w:val="000000"/>
          <w:szCs w:val="24"/>
        </w:rPr>
        <w:t xml:space="preserve">. </w:t>
      </w:r>
      <w:r w:rsidR="00F00072" w:rsidRPr="00F00072">
        <w:rPr>
          <w:color w:val="000000"/>
          <w:szCs w:val="24"/>
        </w:rPr>
        <w:t xml:space="preserve">Žemės ūkio subjekto valdos plote, kuris patenka į Paraiškų priėmimo informacinėje sistemoje </w:t>
      </w:r>
      <w:r w:rsidR="0062701E">
        <w:rPr>
          <w:color w:val="000000"/>
          <w:szCs w:val="24"/>
        </w:rPr>
        <w:t xml:space="preserve">(toliau – PPIS) </w:t>
      </w:r>
      <w:r w:rsidR="00F00072" w:rsidRPr="00F00072">
        <w:rPr>
          <w:color w:val="000000"/>
          <w:szCs w:val="24"/>
        </w:rPr>
        <w:t xml:space="preserve">esantį </w:t>
      </w:r>
      <w:r w:rsidR="00C54167">
        <w:rPr>
          <w:color w:val="000000"/>
          <w:szCs w:val="24"/>
        </w:rPr>
        <w:t>P</w:t>
      </w:r>
      <w:r w:rsidR="00F00072" w:rsidRPr="00F00072">
        <w:rPr>
          <w:color w:val="000000"/>
          <w:szCs w:val="24"/>
        </w:rPr>
        <w:t>aukščiams svarbių teritorijų sluoksnį, turi būti laikomasi konkrečiam plotui nustatytų ūkinės veiklos apribojimų, kurie gali apimti draudimus suarti ar persėti pievas, pievas keisti kitomis žemės ūkio naudmenomis, tačiau leidžiama jas persėti</w:t>
      </w:r>
      <w:r w:rsidR="008E5931">
        <w:rPr>
          <w:color w:val="000000"/>
          <w:szCs w:val="24"/>
        </w:rPr>
        <w:t xml:space="preserve"> </w:t>
      </w:r>
      <w:r w:rsidR="008E5931" w:rsidRPr="00784168">
        <w:rPr>
          <w:color w:val="000000"/>
          <w:szCs w:val="24"/>
        </w:rPr>
        <w:t>žoliniais augalais</w:t>
      </w:r>
      <w:r w:rsidR="00F00072" w:rsidRPr="00F00072">
        <w:rPr>
          <w:color w:val="000000"/>
          <w:szCs w:val="24"/>
        </w:rPr>
        <w:t>, naikinti krūmų, įsiterpusius tarp ariamų laukų, juostas, sausinti pievas (įrengti naujas sausinimo sistemas).</w:t>
      </w:r>
    </w:p>
    <w:p w14:paraId="357EC047" w14:textId="77777777" w:rsidR="00F00072" w:rsidRPr="00F00072" w:rsidRDefault="00F00072" w:rsidP="00E07EB3">
      <w:pPr>
        <w:suppressAutoHyphens/>
        <w:spacing w:line="360" w:lineRule="auto"/>
        <w:ind w:firstLine="312"/>
        <w:jc w:val="both"/>
        <w:textAlignment w:val="center"/>
        <w:rPr>
          <w:szCs w:val="24"/>
        </w:rPr>
      </w:pPr>
    </w:p>
    <w:p w14:paraId="626FA2CA" w14:textId="159AE381" w:rsidR="00F00072" w:rsidRDefault="00F00072" w:rsidP="00F00072">
      <w:pPr>
        <w:suppressAutoHyphens/>
        <w:spacing w:line="360" w:lineRule="auto"/>
        <w:ind w:firstLine="312"/>
        <w:jc w:val="center"/>
        <w:textAlignment w:val="center"/>
        <w:rPr>
          <w:b/>
          <w:bCs/>
          <w:szCs w:val="24"/>
        </w:rPr>
      </w:pPr>
      <w:r w:rsidRPr="00F00072">
        <w:rPr>
          <w:b/>
          <w:bCs/>
          <w:szCs w:val="24"/>
        </w:rPr>
        <w:t>V.</w:t>
      </w:r>
      <w:r>
        <w:rPr>
          <w:b/>
          <w:bCs/>
          <w:szCs w:val="24"/>
        </w:rPr>
        <w:t xml:space="preserve"> </w:t>
      </w:r>
      <w:r w:rsidRPr="00F00072">
        <w:rPr>
          <w:b/>
          <w:bCs/>
          <w:szCs w:val="24"/>
        </w:rPr>
        <w:t>SKYRIUS</w:t>
      </w:r>
    </w:p>
    <w:p w14:paraId="72169A76" w14:textId="6B9DE124" w:rsidR="00F00072" w:rsidRPr="00F00072" w:rsidRDefault="00F00072" w:rsidP="00F00072">
      <w:pPr>
        <w:suppressAutoHyphens/>
        <w:spacing w:line="360" w:lineRule="auto"/>
        <w:ind w:firstLine="312"/>
        <w:jc w:val="center"/>
        <w:textAlignment w:val="center"/>
        <w:rPr>
          <w:b/>
          <w:bCs/>
          <w:szCs w:val="24"/>
        </w:rPr>
      </w:pPr>
      <w:r>
        <w:rPr>
          <w:b/>
          <w:bCs/>
          <w:szCs w:val="24"/>
        </w:rPr>
        <w:t>NATŪRALIŲ</w:t>
      </w:r>
      <w:r w:rsidR="00C54167">
        <w:rPr>
          <w:b/>
          <w:bCs/>
          <w:szCs w:val="24"/>
        </w:rPr>
        <w:t xml:space="preserve"> </w:t>
      </w:r>
      <w:r>
        <w:rPr>
          <w:b/>
          <w:bCs/>
          <w:szCs w:val="24"/>
        </w:rPr>
        <w:t>BUVEINIŲ, LAUKINĖS AUGALIJOS BEI GYVŪNIJOS APSAUGA</w:t>
      </w:r>
    </w:p>
    <w:p w14:paraId="2E765721" w14:textId="77777777" w:rsidR="00F00072" w:rsidRPr="00F00072" w:rsidRDefault="00F00072" w:rsidP="00F00072">
      <w:pPr>
        <w:suppressAutoHyphens/>
        <w:spacing w:line="360" w:lineRule="auto"/>
        <w:ind w:firstLine="312"/>
        <w:jc w:val="center"/>
        <w:textAlignment w:val="center"/>
        <w:rPr>
          <w:szCs w:val="24"/>
        </w:rPr>
      </w:pPr>
    </w:p>
    <w:p w14:paraId="4DAE8C02" w14:textId="38533945" w:rsidR="00E07EB3" w:rsidRDefault="00E07EB3" w:rsidP="00B42AFF">
      <w:pPr>
        <w:suppressAutoHyphens/>
        <w:spacing w:line="360" w:lineRule="auto"/>
        <w:ind w:firstLine="567"/>
        <w:jc w:val="both"/>
        <w:textAlignment w:val="center"/>
        <w:rPr>
          <w:color w:val="000000"/>
          <w:szCs w:val="24"/>
        </w:rPr>
      </w:pPr>
      <w:r>
        <w:rPr>
          <w:color w:val="000000"/>
          <w:szCs w:val="24"/>
        </w:rPr>
        <w:t>1</w:t>
      </w:r>
      <w:r w:rsidR="00C7398D">
        <w:rPr>
          <w:color w:val="000000"/>
          <w:szCs w:val="24"/>
        </w:rPr>
        <w:t>8</w:t>
      </w:r>
      <w:r>
        <w:rPr>
          <w:color w:val="000000"/>
          <w:szCs w:val="24"/>
        </w:rPr>
        <w:t xml:space="preserve">. </w:t>
      </w:r>
      <w:r w:rsidR="00F00072" w:rsidRPr="00F00072">
        <w:rPr>
          <w:color w:val="000000"/>
          <w:szCs w:val="24"/>
        </w:rPr>
        <w:t xml:space="preserve">Žemės ūkio subjekto valdos plote, kuris patenka į </w:t>
      </w:r>
      <w:r w:rsidR="0062701E">
        <w:rPr>
          <w:color w:val="000000"/>
          <w:szCs w:val="24"/>
        </w:rPr>
        <w:t>PPIS</w:t>
      </w:r>
      <w:r w:rsidR="00F00072" w:rsidRPr="00F00072">
        <w:rPr>
          <w:color w:val="000000"/>
          <w:szCs w:val="24"/>
        </w:rPr>
        <w:t xml:space="preserve"> esantį </w:t>
      </w:r>
      <w:bookmarkStart w:id="2" w:name="_Hlk119928433"/>
      <w:r w:rsidR="00F00072" w:rsidRPr="00F00072">
        <w:rPr>
          <w:color w:val="000000"/>
          <w:szCs w:val="24"/>
        </w:rPr>
        <w:t>Natūralių buveinių ir laukinės faunos bei floros apsaugos sluoksnį</w:t>
      </w:r>
      <w:bookmarkEnd w:id="2"/>
      <w:r w:rsidR="00F00072" w:rsidRPr="00F00072">
        <w:rPr>
          <w:color w:val="000000"/>
          <w:szCs w:val="24"/>
        </w:rPr>
        <w:t>, turi būti laikomasi konkrečiam plotui nustatytų ūkinės veiklos apribojimų natūralioje buveinėje, kurie gali apimti draudimus arti, naudoti augalų apsaugos produktus, naudoti mineralines trąšas, naudoti organines trąšas, sausinti pievas (įrengti naujas sausinimo sistemas), įveisti mišką, įrengti poilsiavietes, persėti daugiametes pievas, intensyviai ganyti (ne intensyviau kaip 1 SG vienam hektarui). Bei ūkinės veiklos apribojimų natūralios buveinės apsaugos buferyje, kurie gali apimti draudimus naudoti augalų apsaugos produktus, naudoti mineralines trąšas, naudoti organines trąšas, sausinti pievas (įrengti naujas sausinimo sistemas), įveisti mišką.</w:t>
      </w:r>
    </w:p>
    <w:p w14:paraId="7068A9D5" w14:textId="77777777" w:rsidR="00EB44E3" w:rsidRDefault="00EB44E3" w:rsidP="00E07EB3">
      <w:pPr>
        <w:suppressAutoHyphens/>
        <w:overflowPunct w:val="0"/>
        <w:spacing w:line="360" w:lineRule="auto"/>
        <w:jc w:val="both"/>
        <w:textAlignment w:val="center"/>
        <w:rPr>
          <w:b/>
          <w:color w:val="000000"/>
          <w:szCs w:val="24"/>
          <w:lang w:val="en-GB"/>
        </w:rPr>
      </w:pPr>
    </w:p>
    <w:p w14:paraId="50A9DC90" w14:textId="77777777" w:rsidR="00B42AFF" w:rsidRDefault="00B42AFF" w:rsidP="00B42AFF">
      <w:pPr>
        <w:spacing w:line="336" w:lineRule="atLeast"/>
        <w:jc w:val="center"/>
        <w:rPr>
          <w:b/>
          <w:bCs/>
          <w:caps/>
          <w:szCs w:val="24"/>
        </w:rPr>
      </w:pPr>
      <w:r>
        <w:rPr>
          <w:b/>
          <w:bCs/>
          <w:caps/>
          <w:szCs w:val="24"/>
        </w:rPr>
        <w:t>VI. Skyrius</w:t>
      </w:r>
    </w:p>
    <w:p w14:paraId="1F7F5E46" w14:textId="77777777" w:rsidR="00B42AFF" w:rsidRDefault="00B42AFF" w:rsidP="00B42AFF">
      <w:pPr>
        <w:spacing w:line="336" w:lineRule="atLeast"/>
        <w:ind w:firstLine="60"/>
        <w:jc w:val="center"/>
        <w:rPr>
          <w:b/>
          <w:bCs/>
          <w:caps/>
          <w:szCs w:val="24"/>
        </w:rPr>
      </w:pPr>
      <w:r>
        <w:rPr>
          <w:b/>
          <w:bCs/>
          <w:caps/>
          <w:szCs w:val="24"/>
        </w:rPr>
        <w:t>MAISTO SAUGA</w:t>
      </w:r>
    </w:p>
    <w:p w14:paraId="745074B9" w14:textId="77777777" w:rsidR="00B42AFF" w:rsidRDefault="00B42AFF" w:rsidP="00B42AFF">
      <w:pPr>
        <w:suppressAutoHyphens/>
        <w:spacing w:line="336" w:lineRule="atLeast"/>
        <w:ind w:firstLine="312"/>
        <w:jc w:val="both"/>
        <w:textAlignment w:val="center"/>
        <w:rPr>
          <w:color w:val="000000"/>
          <w:szCs w:val="24"/>
        </w:rPr>
      </w:pPr>
    </w:p>
    <w:p w14:paraId="4D9AE07B" w14:textId="1234C8F8" w:rsidR="00B42AFF" w:rsidRDefault="00B42AFF" w:rsidP="00B42AFF">
      <w:pPr>
        <w:suppressAutoHyphens/>
        <w:spacing w:line="360" w:lineRule="auto"/>
        <w:ind w:firstLine="567"/>
        <w:jc w:val="both"/>
        <w:textAlignment w:val="center"/>
        <w:rPr>
          <w:color w:val="000000"/>
          <w:szCs w:val="24"/>
        </w:rPr>
      </w:pPr>
      <w:r>
        <w:rPr>
          <w:color w:val="000000"/>
          <w:szCs w:val="24"/>
        </w:rPr>
        <w:t>1</w:t>
      </w:r>
      <w:r w:rsidR="00C7398D">
        <w:rPr>
          <w:color w:val="000000"/>
          <w:szCs w:val="24"/>
        </w:rPr>
        <w:t>9</w:t>
      </w:r>
      <w:r>
        <w:rPr>
          <w:color w:val="000000"/>
          <w:szCs w:val="24"/>
        </w:rPr>
        <w:t xml:space="preserve">. Maisto tvarkymo subjektai, atliekantys bet kokį poveikį maistui arba veiksmus su juo ar atskiromis jo sudedamosiomis dalimis (įskaitant maistui skirtų augalų ir gyvūnų auginimą, maisto gaminimą, ruošimą, perdirbimą, pakavimą, laikymą, saugojimą, gabenimą, paskirstymą, tiekimą, </w:t>
      </w:r>
      <w:r>
        <w:rPr>
          <w:color w:val="000000"/>
          <w:szCs w:val="24"/>
        </w:rPr>
        <w:lastRenderedPageBreak/>
        <w:t>pateikimą parduoti, pardavimą), galinčius turėti įtakos maisto saugai, kokybei ir mitybos vertei, turi imtis adekvačių priemonių, užtikrinančių, kad tik saugus maistas būtų tiekiamas rinkai.</w:t>
      </w:r>
    </w:p>
    <w:p w14:paraId="49A2B184" w14:textId="7D1CC097" w:rsidR="00B42AFF" w:rsidRDefault="00C7398D" w:rsidP="00AC12E8">
      <w:pPr>
        <w:spacing w:line="360" w:lineRule="auto"/>
        <w:ind w:firstLine="567"/>
        <w:jc w:val="both"/>
        <w:rPr>
          <w:rFonts w:ascii="Calibri" w:eastAsia="Calibri" w:hAnsi="Calibri"/>
          <w:color w:val="000000"/>
          <w:szCs w:val="24"/>
          <w:lang w:eastAsia="lt-LT"/>
        </w:rPr>
      </w:pPr>
      <w:r>
        <w:rPr>
          <w:rFonts w:eastAsia="Calibri"/>
          <w:szCs w:val="24"/>
          <w:lang w:eastAsia="lt-LT"/>
        </w:rPr>
        <w:t>20</w:t>
      </w:r>
      <w:r w:rsidR="00B42AFF">
        <w:rPr>
          <w:rFonts w:eastAsia="Calibri"/>
          <w:szCs w:val="24"/>
          <w:lang w:eastAsia="lt-LT"/>
        </w:rPr>
        <w:t xml:space="preserve">. </w:t>
      </w:r>
      <w:r w:rsidR="00B42AFF">
        <w:rPr>
          <w:rFonts w:eastAsia="Calibri"/>
          <w:color w:val="000000"/>
          <w:szCs w:val="24"/>
          <w:lang w:eastAsia="lt-LT"/>
        </w:rPr>
        <w:t>Maisto tvarkymo subjektai turi turėti įdiegtą individualią rizikos veiksnių analizės ir svarbių valdymo taškų (toliau – RVASVT) sistemą arba kitą panašią RVASVT principais paremtą maisto savikontrolės sistemą, kuri užtikrina, kad visi prižiūrimi maisto gamybos, perdirbimo ir paskirstymo etapai atitinka higienos reikalavimus.</w:t>
      </w:r>
      <w:r w:rsidR="00B42AFF">
        <w:rPr>
          <w:rFonts w:ascii="Arial" w:eastAsia="Calibri" w:hAnsi="Arial" w:cs="Arial"/>
          <w:color w:val="000000"/>
          <w:szCs w:val="24"/>
          <w:lang w:eastAsia="lt-LT"/>
        </w:rPr>
        <w:t xml:space="preserve"> </w:t>
      </w:r>
    </w:p>
    <w:p w14:paraId="0180DED6" w14:textId="71375CE3" w:rsidR="00B42AFF" w:rsidRDefault="00C7398D" w:rsidP="00AC12E8">
      <w:pPr>
        <w:suppressAutoHyphens/>
        <w:spacing w:line="360" w:lineRule="auto"/>
        <w:ind w:firstLine="567"/>
        <w:jc w:val="both"/>
        <w:textAlignment w:val="center"/>
        <w:rPr>
          <w:color w:val="000000"/>
          <w:szCs w:val="24"/>
        </w:rPr>
      </w:pPr>
      <w:r>
        <w:rPr>
          <w:color w:val="000000"/>
          <w:szCs w:val="24"/>
        </w:rPr>
        <w:t>21</w:t>
      </w:r>
      <w:r w:rsidR="00B42AFF">
        <w:rPr>
          <w:color w:val="000000"/>
          <w:szCs w:val="24"/>
        </w:rPr>
        <w:t>. Maisto tvarkymo subjektai turi ženklinti produktus pagal teisės aktų reikalavimus.</w:t>
      </w:r>
    </w:p>
    <w:p w14:paraId="47F16EF7" w14:textId="1EE15D57" w:rsidR="00B42AFF" w:rsidRDefault="00C7398D" w:rsidP="00AC12E8">
      <w:pPr>
        <w:suppressAutoHyphens/>
        <w:spacing w:line="360" w:lineRule="auto"/>
        <w:ind w:firstLine="567"/>
        <w:jc w:val="both"/>
        <w:textAlignment w:val="center"/>
        <w:rPr>
          <w:color w:val="000000"/>
          <w:szCs w:val="24"/>
        </w:rPr>
      </w:pPr>
      <w:r>
        <w:rPr>
          <w:color w:val="000000"/>
          <w:spacing w:val="-2"/>
          <w:szCs w:val="24"/>
        </w:rPr>
        <w:t>22</w:t>
      </w:r>
      <w:r w:rsidR="00B42AFF">
        <w:rPr>
          <w:color w:val="000000"/>
          <w:spacing w:val="-2"/>
          <w:szCs w:val="24"/>
        </w:rPr>
        <w:t>. Maisto tvarkymo subjektai turi užtikrinti maisto ir maisto sudedamųjų dalių atsekamumą visuose maisto tvarkymo etapuose.</w:t>
      </w:r>
    </w:p>
    <w:p w14:paraId="143ACE8E" w14:textId="3D6897F2" w:rsidR="00B42AFF" w:rsidRDefault="00C7398D" w:rsidP="00AC12E8">
      <w:pPr>
        <w:suppressAutoHyphens/>
        <w:spacing w:line="360" w:lineRule="auto"/>
        <w:ind w:firstLine="567"/>
        <w:jc w:val="both"/>
        <w:textAlignment w:val="center"/>
        <w:rPr>
          <w:color w:val="000000"/>
          <w:szCs w:val="24"/>
        </w:rPr>
      </w:pPr>
      <w:r>
        <w:rPr>
          <w:color w:val="000000"/>
          <w:szCs w:val="24"/>
        </w:rPr>
        <w:t>23</w:t>
      </w:r>
      <w:r w:rsidR="00B42AFF">
        <w:rPr>
          <w:color w:val="000000"/>
          <w:szCs w:val="24"/>
        </w:rPr>
        <w:t>. Maisto tvarkymo subjektai turi turėti nesaugaus maisto atšaukimo iš rinkos veiksmų aprašą.</w:t>
      </w:r>
    </w:p>
    <w:p w14:paraId="2742DC17" w14:textId="77777777" w:rsidR="00AC12E8" w:rsidRDefault="00AC12E8" w:rsidP="00B42AFF">
      <w:pPr>
        <w:spacing w:line="360" w:lineRule="auto"/>
        <w:ind w:firstLine="567"/>
        <w:jc w:val="both"/>
        <w:rPr>
          <w:b/>
          <w:bCs/>
          <w:caps/>
          <w:szCs w:val="24"/>
        </w:rPr>
      </w:pPr>
    </w:p>
    <w:p w14:paraId="7F6F8A0B" w14:textId="77777777" w:rsidR="00B42AFF" w:rsidRDefault="00B42AFF" w:rsidP="00B42AFF">
      <w:pPr>
        <w:spacing w:line="336" w:lineRule="atLeast"/>
        <w:ind w:firstLine="567"/>
        <w:jc w:val="center"/>
        <w:rPr>
          <w:b/>
          <w:bCs/>
          <w:caps/>
          <w:szCs w:val="24"/>
        </w:rPr>
      </w:pPr>
      <w:r>
        <w:rPr>
          <w:b/>
          <w:bCs/>
          <w:caps/>
          <w:szCs w:val="24"/>
        </w:rPr>
        <w:t>VII. Skyrius</w:t>
      </w:r>
    </w:p>
    <w:p w14:paraId="750FB923" w14:textId="77777777" w:rsidR="00B42AFF" w:rsidRDefault="00B42AFF" w:rsidP="00B42AFF">
      <w:pPr>
        <w:spacing w:line="336" w:lineRule="atLeast"/>
        <w:ind w:firstLine="567"/>
        <w:jc w:val="center"/>
        <w:rPr>
          <w:b/>
          <w:bCs/>
          <w:caps/>
          <w:szCs w:val="24"/>
        </w:rPr>
      </w:pPr>
      <w:r>
        <w:rPr>
          <w:b/>
          <w:bCs/>
          <w:caps/>
          <w:szCs w:val="24"/>
        </w:rPr>
        <w:t>PAŠARŲ SAUGA</w:t>
      </w:r>
    </w:p>
    <w:p w14:paraId="773E5857" w14:textId="77777777" w:rsidR="00B42AFF" w:rsidRDefault="00B42AFF" w:rsidP="00B42AFF">
      <w:pPr>
        <w:suppressAutoHyphens/>
        <w:spacing w:line="336" w:lineRule="atLeast"/>
        <w:ind w:firstLine="567"/>
        <w:jc w:val="both"/>
        <w:textAlignment w:val="center"/>
        <w:rPr>
          <w:color w:val="000000"/>
          <w:szCs w:val="24"/>
        </w:rPr>
      </w:pPr>
    </w:p>
    <w:p w14:paraId="2DCFFFB6" w14:textId="397B7ED1" w:rsidR="00B42AFF" w:rsidRDefault="00C7398D" w:rsidP="00B42AFF">
      <w:pPr>
        <w:overflowPunct w:val="0"/>
        <w:spacing w:line="360" w:lineRule="auto"/>
        <w:ind w:firstLine="567"/>
        <w:jc w:val="both"/>
        <w:textAlignment w:val="baseline"/>
        <w:rPr>
          <w:color w:val="000000"/>
          <w:szCs w:val="24"/>
        </w:rPr>
      </w:pPr>
      <w:r>
        <w:rPr>
          <w:color w:val="000000"/>
          <w:spacing w:val="-2"/>
          <w:szCs w:val="24"/>
        </w:rPr>
        <w:t>24</w:t>
      </w:r>
      <w:r w:rsidR="00B42AFF">
        <w:rPr>
          <w:color w:val="000000"/>
          <w:spacing w:val="-2"/>
          <w:szCs w:val="24"/>
        </w:rPr>
        <w:t xml:space="preserve">. </w:t>
      </w:r>
      <w:r w:rsidR="00B42AFF">
        <w:rPr>
          <w:color w:val="000000"/>
          <w:szCs w:val="24"/>
        </w:rPr>
        <w:t>Jei ūkio subjektai naudoja ne savo išaugintus ir pagamintus pašarus, pašarai turi būti įsigyjami ir naudojami tik iš tų ūkio subjektų, kurie yra registruoti ir (arba) patvirtinti 2005 m. sausio 12 d. Europos Parlamento ir Tarybos reglamento (EB) Nr. 183/2005, nustatančio pašarų higienos reikalavimus, su visais pakeitimais, nustatyta tvarka</w:t>
      </w:r>
      <w:r w:rsidR="00B42AFF">
        <w:rPr>
          <w:color w:val="000000"/>
          <w:spacing w:val="-2"/>
          <w:szCs w:val="24"/>
        </w:rPr>
        <w:t>.</w:t>
      </w:r>
      <w:r w:rsidR="00B42AFF">
        <w:t xml:space="preserve"> </w:t>
      </w:r>
    </w:p>
    <w:p w14:paraId="6D652BA1" w14:textId="5820C30C" w:rsidR="00B42AFF" w:rsidRDefault="00B42AFF" w:rsidP="00B42AFF">
      <w:pPr>
        <w:suppressAutoHyphens/>
        <w:spacing w:line="360" w:lineRule="auto"/>
        <w:ind w:firstLine="567"/>
        <w:jc w:val="both"/>
        <w:textAlignment w:val="center"/>
        <w:rPr>
          <w:color w:val="000000"/>
          <w:szCs w:val="24"/>
        </w:rPr>
      </w:pPr>
      <w:r>
        <w:rPr>
          <w:color w:val="000000"/>
          <w:szCs w:val="24"/>
        </w:rPr>
        <w:t>2</w:t>
      </w:r>
      <w:r w:rsidR="00C7398D">
        <w:rPr>
          <w:color w:val="000000"/>
          <w:szCs w:val="24"/>
        </w:rPr>
        <w:t>5</w:t>
      </w:r>
      <w:r>
        <w:rPr>
          <w:color w:val="000000"/>
          <w:szCs w:val="24"/>
        </w:rPr>
        <w:t>. Nustačius, kad pašarų tyrimų rezultatai neatitinka teisės aktų reikalavimų, pašarų ūkio subjektai turi vykdyti privalomus Valstybinės maisto ir veterinarijos tarnybos nurodymus</w:t>
      </w:r>
    </w:p>
    <w:p w14:paraId="5D47B26B" w14:textId="7C5E8C50" w:rsidR="00B42AFF" w:rsidRDefault="00B42AFF" w:rsidP="00B42AFF">
      <w:pPr>
        <w:suppressAutoHyphens/>
        <w:spacing w:line="360" w:lineRule="auto"/>
        <w:ind w:firstLine="567"/>
        <w:jc w:val="both"/>
        <w:textAlignment w:val="center"/>
        <w:rPr>
          <w:color w:val="000000"/>
          <w:szCs w:val="24"/>
        </w:rPr>
      </w:pPr>
      <w:r>
        <w:rPr>
          <w:color w:val="000000"/>
          <w:szCs w:val="24"/>
        </w:rPr>
        <w:t>2</w:t>
      </w:r>
      <w:r w:rsidR="00C7398D">
        <w:rPr>
          <w:color w:val="000000"/>
          <w:szCs w:val="24"/>
        </w:rPr>
        <w:t>6</w:t>
      </w:r>
      <w:r>
        <w:rPr>
          <w:color w:val="000000"/>
          <w:szCs w:val="24"/>
        </w:rPr>
        <w:t>. Pašarų ūkio subjektai turi užtikrinti pašarų atsekamumą.</w:t>
      </w:r>
    </w:p>
    <w:p w14:paraId="22949601" w14:textId="12114347" w:rsidR="00B42AFF" w:rsidRDefault="00B42AFF" w:rsidP="00B42AFF">
      <w:pPr>
        <w:suppressAutoHyphens/>
        <w:spacing w:line="360" w:lineRule="auto"/>
        <w:ind w:firstLine="567"/>
        <w:jc w:val="both"/>
        <w:textAlignment w:val="center"/>
        <w:rPr>
          <w:color w:val="000000"/>
          <w:szCs w:val="24"/>
        </w:rPr>
      </w:pPr>
      <w:r>
        <w:rPr>
          <w:color w:val="000000"/>
          <w:szCs w:val="24"/>
        </w:rPr>
        <w:t>2</w:t>
      </w:r>
      <w:r w:rsidR="00C7398D">
        <w:rPr>
          <w:color w:val="000000"/>
          <w:szCs w:val="24"/>
        </w:rPr>
        <w:t>7</w:t>
      </w:r>
      <w:r>
        <w:rPr>
          <w:color w:val="000000"/>
          <w:szCs w:val="24"/>
        </w:rPr>
        <w:t>. Pašarų ūkio subjektai turi tvarkyti apskaitą, susijusią su tiekiamų rinkai pašarų paskirties vieta bei kiekiu.</w:t>
      </w:r>
    </w:p>
    <w:p w14:paraId="394B63C1" w14:textId="56DEE373" w:rsidR="00B42AFF" w:rsidRDefault="00B42AFF" w:rsidP="00B42AFF">
      <w:pPr>
        <w:suppressAutoHyphens/>
        <w:spacing w:line="360" w:lineRule="auto"/>
        <w:ind w:firstLine="567"/>
        <w:jc w:val="both"/>
        <w:textAlignment w:val="center"/>
        <w:rPr>
          <w:color w:val="000000"/>
          <w:szCs w:val="24"/>
        </w:rPr>
      </w:pPr>
      <w:r>
        <w:rPr>
          <w:color w:val="000000"/>
          <w:szCs w:val="24"/>
        </w:rPr>
        <w:t>2</w:t>
      </w:r>
      <w:r w:rsidR="00C7398D">
        <w:rPr>
          <w:color w:val="000000"/>
          <w:szCs w:val="24"/>
        </w:rPr>
        <w:t>8</w:t>
      </w:r>
      <w:r>
        <w:rPr>
          <w:color w:val="000000"/>
          <w:szCs w:val="24"/>
        </w:rPr>
        <w:t>.</w:t>
      </w:r>
      <w:r>
        <w:rPr>
          <w:color w:val="000000"/>
          <w:sz w:val="20"/>
        </w:rPr>
        <w:t xml:space="preserve"> </w:t>
      </w:r>
      <w:r>
        <w:rPr>
          <w:color w:val="000000"/>
          <w:szCs w:val="24"/>
        </w:rPr>
        <w:t>Siekiant išvengti pašarų užteršimo draudžiamomis ūkiniams gyvūnams šerti medžiagomis, pašarai turi būti sandėliuojami atskirai nuo šių medžiagų</w:t>
      </w:r>
      <w:r>
        <w:rPr>
          <w:color w:val="000000"/>
          <w:sz w:val="20"/>
        </w:rPr>
        <w:t xml:space="preserve">. </w:t>
      </w:r>
    </w:p>
    <w:p w14:paraId="1C3EB038" w14:textId="0DA1A5BC" w:rsidR="00B42AFF" w:rsidRDefault="00B42AFF" w:rsidP="00B42AFF">
      <w:pPr>
        <w:suppressAutoHyphens/>
        <w:spacing w:line="360" w:lineRule="auto"/>
        <w:ind w:firstLine="567"/>
        <w:jc w:val="both"/>
        <w:textAlignment w:val="center"/>
        <w:rPr>
          <w:color w:val="000000"/>
          <w:sz w:val="20"/>
        </w:rPr>
      </w:pPr>
      <w:r>
        <w:rPr>
          <w:color w:val="000000"/>
          <w:szCs w:val="24"/>
        </w:rPr>
        <w:t>2</w:t>
      </w:r>
      <w:r w:rsidR="00C7398D">
        <w:rPr>
          <w:color w:val="000000"/>
          <w:szCs w:val="24"/>
        </w:rPr>
        <w:t>9</w:t>
      </w:r>
      <w:r>
        <w:rPr>
          <w:color w:val="000000"/>
          <w:szCs w:val="24"/>
        </w:rPr>
        <w:t>. Vaistiniai pašarai turi būti laikomi ir tvarkomi taip, kad būtų išvengta kitų pašarų užteršimo ir nekeltų rizikos ūkiniams gyvūnams, kuriems vaistiniai pašarai nėra skirti.</w:t>
      </w:r>
    </w:p>
    <w:p w14:paraId="3F6B625D" w14:textId="77777777" w:rsidR="00EB44E3" w:rsidRDefault="00EB44E3" w:rsidP="00B42AFF">
      <w:pPr>
        <w:suppressAutoHyphens/>
        <w:overflowPunct w:val="0"/>
        <w:spacing w:line="360" w:lineRule="auto"/>
        <w:jc w:val="center"/>
        <w:textAlignment w:val="center"/>
        <w:rPr>
          <w:b/>
          <w:color w:val="000000"/>
          <w:szCs w:val="24"/>
          <w:lang w:val="en-GB"/>
        </w:rPr>
      </w:pPr>
    </w:p>
    <w:p w14:paraId="28AF75C0" w14:textId="77777777" w:rsidR="00B42AFF" w:rsidRDefault="00B42AFF" w:rsidP="00B42AFF">
      <w:pPr>
        <w:spacing w:line="336" w:lineRule="atLeast"/>
        <w:jc w:val="center"/>
        <w:rPr>
          <w:b/>
          <w:bCs/>
          <w:caps/>
          <w:szCs w:val="24"/>
        </w:rPr>
      </w:pPr>
      <w:r>
        <w:rPr>
          <w:b/>
          <w:bCs/>
          <w:caps/>
          <w:szCs w:val="24"/>
        </w:rPr>
        <w:t>VIII. Skyrius</w:t>
      </w:r>
    </w:p>
    <w:p w14:paraId="6E45175F" w14:textId="77777777" w:rsidR="00B42AFF" w:rsidRDefault="00B42AFF" w:rsidP="00B42AFF">
      <w:pPr>
        <w:spacing w:line="336" w:lineRule="atLeast"/>
        <w:jc w:val="center"/>
        <w:rPr>
          <w:b/>
          <w:bCs/>
          <w:caps/>
          <w:szCs w:val="24"/>
        </w:rPr>
      </w:pPr>
      <w:r>
        <w:rPr>
          <w:b/>
          <w:bCs/>
          <w:caps/>
          <w:szCs w:val="24"/>
        </w:rPr>
        <w:t>ŪKINIŲ GYVŪNŲ SVEikatingumas</w:t>
      </w:r>
    </w:p>
    <w:p w14:paraId="6B9E826F" w14:textId="77777777" w:rsidR="00B42AFF" w:rsidRDefault="00B42AFF" w:rsidP="00B42AFF">
      <w:pPr>
        <w:suppressAutoHyphens/>
        <w:spacing w:line="336" w:lineRule="atLeast"/>
        <w:ind w:firstLine="312"/>
        <w:jc w:val="both"/>
        <w:textAlignment w:val="center"/>
        <w:rPr>
          <w:color w:val="000000"/>
          <w:szCs w:val="24"/>
        </w:rPr>
      </w:pPr>
    </w:p>
    <w:p w14:paraId="475B4551" w14:textId="0C974AD8" w:rsidR="00B42AFF" w:rsidRDefault="00C7398D" w:rsidP="00B42AFF">
      <w:pPr>
        <w:suppressAutoHyphens/>
        <w:spacing w:line="360" w:lineRule="auto"/>
        <w:ind w:firstLine="567"/>
        <w:jc w:val="both"/>
        <w:textAlignment w:val="center"/>
        <w:rPr>
          <w:color w:val="000000"/>
          <w:szCs w:val="24"/>
        </w:rPr>
      </w:pPr>
      <w:r>
        <w:rPr>
          <w:color w:val="000000"/>
          <w:szCs w:val="24"/>
        </w:rPr>
        <w:t>30</w:t>
      </w:r>
      <w:r w:rsidR="00B42AFF">
        <w:rPr>
          <w:color w:val="000000"/>
          <w:szCs w:val="24"/>
        </w:rPr>
        <w:t xml:space="preserve">. Ūkinių gyvūnų laikytojas turi naudoti tik Veterinarinių vaistų registre įregistruotus veterinarinius vaistus, išskyrus teisės aktų nustatytas išimtis, ir pildyti Veterinarinės medicinos produktų ir vaistinių pašarų, įsigytų pagal veterinarijos gydytojų receptus ir sunaudotų maistiniams gyvūnams, apskaitos žurnalą vadovaudamasis Valstybinės maisto ir veterinarijos tarnybos </w:t>
      </w:r>
      <w:r w:rsidR="00B42AFF">
        <w:rPr>
          <w:color w:val="000000"/>
          <w:szCs w:val="24"/>
        </w:rPr>
        <w:lastRenderedPageBreak/>
        <w:t xml:space="preserve">direktoriaus 2003 m. balandžio 18 d. įsakymu Nr. B1-390 „Dėl Veterinarinės medicinos produktų ir vaistinių pašarų, naudojamų maistiniams gyvūnams, apskaitos ir naudojimo kontrolės“. </w:t>
      </w:r>
    </w:p>
    <w:p w14:paraId="0C290235" w14:textId="327D9845" w:rsidR="00B42AFF" w:rsidRDefault="00C7398D" w:rsidP="00B42AFF">
      <w:pPr>
        <w:suppressAutoHyphens/>
        <w:spacing w:line="360" w:lineRule="auto"/>
        <w:ind w:firstLine="567"/>
        <w:jc w:val="both"/>
        <w:textAlignment w:val="center"/>
        <w:rPr>
          <w:color w:val="000000"/>
          <w:szCs w:val="24"/>
        </w:rPr>
      </w:pPr>
      <w:r>
        <w:rPr>
          <w:color w:val="000000"/>
          <w:spacing w:val="-2"/>
          <w:szCs w:val="24"/>
        </w:rPr>
        <w:t>31</w:t>
      </w:r>
      <w:r w:rsidR="00B42AFF">
        <w:rPr>
          <w:color w:val="000000"/>
          <w:spacing w:val="-2"/>
          <w:szCs w:val="24"/>
        </w:rPr>
        <w:t xml:space="preserve">. Ūkinių gyvūnų laikytojams draudžiama naudoti </w:t>
      </w:r>
      <w:proofErr w:type="spellStart"/>
      <w:r w:rsidR="00B42AFF">
        <w:rPr>
          <w:color w:val="000000"/>
          <w:spacing w:val="-2"/>
          <w:szCs w:val="24"/>
        </w:rPr>
        <w:t>tirostatines</w:t>
      </w:r>
      <w:proofErr w:type="spellEnd"/>
      <w:r w:rsidR="00B42AFF">
        <w:rPr>
          <w:color w:val="000000"/>
          <w:spacing w:val="-2"/>
          <w:szCs w:val="24"/>
        </w:rPr>
        <w:t xml:space="preserve"> medžiagas, </w:t>
      </w:r>
      <w:proofErr w:type="spellStart"/>
      <w:r w:rsidR="00B42AFF">
        <w:rPr>
          <w:color w:val="000000"/>
          <w:spacing w:val="-2"/>
          <w:szCs w:val="24"/>
        </w:rPr>
        <w:t>stilbeną</w:t>
      </w:r>
      <w:proofErr w:type="spellEnd"/>
      <w:r w:rsidR="00B42AFF">
        <w:rPr>
          <w:color w:val="000000"/>
          <w:spacing w:val="-2"/>
          <w:szCs w:val="24"/>
        </w:rPr>
        <w:t xml:space="preserve">, </w:t>
      </w:r>
      <w:proofErr w:type="spellStart"/>
      <w:r w:rsidR="00B42AFF">
        <w:rPr>
          <w:color w:val="000000"/>
          <w:spacing w:val="-2"/>
          <w:szCs w:val="24"/>
        </w:rPr>
        <w:t>stilbeno</w:t>
      </w:r>
      <w:proofErr w:type="spellEnd"/>
      <w:r w:rsidR="00B42AFF">
        <w:rPr>
          <w:color w:val="000000"/>
          <w:spacing w:val="-2"/>
          <w:szCs w:val="24"/>
        </w:rPr>
        <w:t xml:space="preserve"> darinius, jų druskas ir esterius, </w:t>
      </w:r>
      <w:proofErr w:type="spellStart"/>
      <w:r w:rsidR="00B42AFF">
        <w:rPr>
          <w:color w:val="000000"/>
          <w:spacing w:val="-2"/>
          <w:szCs w:val="24"/>
        </w:rPr>
        <w:t>estradiolį</w:t>
      </w:r>
      <w:proofErr w:type="spellEnd"/>
      <w:r w:rsidR="00B42AFF">
        <w:rPr>
          <w:color w:val="000000"/>
          <w:spacing w:val="-2"/>
          <w:szCs w:val="24"/>
        </w:rPr>
        <w:t xml:space="preserve"> 17β ir esteriams būdingų savybių turinčius jo darinius, beta </w:t>
      </w:r>
      <w:proofErr w:type="spellStart"/>
      <w:r w:rsidR="00B42AFF">
        <w:rPr>
          <w:color w:val="000000"/>
          <w:spacing w:val="-2"/>
          <w:szCs w:val="24"/>
        </w:rPr>
        <w:t>agonistus</w:t>
      </w:r>
      <w:proofErr w:type="spellEnd"/>
      <w:r w:rsidR="00B42AFF">
        <w:rPr>
          <w:color w:val="000000"/>
          <w:spacing w:val="-2"/>
          <w:szCs w:val="24"/>
        </w:rPr>
        <w:t xml:space="preserve">, medžiagas, turinčias </w:t>
      </w:r>
      <w:proofErr w:type="spellStart"/>
      <w:r w:rsidR="00B42AFF">
        <w:rPr>
          <w:color w:val="000000"/>
          <w:spacing w:val="-2"/>
          <w:szCs w:val="24"/>
        </w:rPr>
        <w:t>estrogeninį</w:t>
      </w:r>
      <w:proofErr w:type="spellEnd"/>
      <w:r w:rsidR="00B42AFF">
        <w:rPr>
          <w:color w:val="000000"/>
          <w:spacing w:val="-2"/>
          <w:szCs w:val="24"/>
        </w:rPr>
        <w:t xml:space="preserve"> </w:t>
      </w:r>
      <w:r w:rsidR="00B42AFF">
        <w:rPr>
          <w:color w:val="000000"/>
          <w:szCs w:val="24"/>
        </w:rPr>
        <w:t xml:space="preserve">(išskyrus </w:t>
      </w:r>
      <w:proofErr w:type="spellStart"/>
      <w:r w:rsidR="00B42AFF">
        <w:rPr>
          <w:color w:val="000000"/>
          <w:szCs w:val="24"/>
        </w:rPr>
        <w:t>estradiolį</w:t>
      </w:r>
      <w:proofErr w:type="spellEnd"/>
      <w:r w:rsidR="00B42AFF">
        <w:rPr>
          <w:color w:val="000000"/>
          <w:szCs w:val="24"/>
        </w:rPr>
        <w:t xml:space="preserve"> 17ß ir esteriams būdingų savybių turinčius jo darinius), </w:t>
      </w:r>
      <w:proofErr w:type="spellStart"/>
      <w:r w:rsidR="00B42AFF">
        <w:rPr>
          <w:color w:val="000000"/>
          <w:szCs w:val="24"/>
        </w:rPr>
        <w:t>androgeninį</w:t>
      </w:r>
      <w:proofErr w:type="spellEnd"/>
      <w:r w:rsidR="00B42AFF">
        <w:rPr>
          <w:color w:val="000000"/>
          <w:szCs w:val="24"/>
        </w:rPr>
        <w:t xml:space="preserve"> arba </w:t>
      </w:r>
      <w:proofErr w:type="spellStart"/>
      <w:r w:rsidR="00B42AFF">
        <w:rPr>
          <w:color w:val="000000"/>
          <w:szCs w:val="24"/>
        </w:rPr>
        <w:t>gestageninį</w:t>
      </w:r>
      <w:proofErr w:type="spellEnd"/>
      <w:r w:rsidR="00B42AFF">
        <w:rPr>
          <w:color w:val="000000"/>
          <w:szCs w:val="24"/>
        </w:rPr>
        <w:t xml:space="preserve"> poveikį, išskyrus Kai kurių medžiagų, turinčių hormoninį ar </w:t>
      </w:r>
      <w:proofErr w:type="spellStart"/>
      <w:r w:rsidR="00B42AFF">
        <w:rPr>
          <w:color w:val="000000"/>
          <w:szCs w:val="24"/>
        </w:rPr>
        <w:t>tirostatinį</w:t>
      </w:r>
      <w:proofErr w:type="spellEnd"/>
      <w:r w:rsidR="00B42AFF">
        <w:rPr>
          <w:color w:val="000000"/>
          <w:szCs w:val="24"/>
        </w:rPr>
        <w:t xml:space="preserve"> poveikį, ir beta </w:t>
      </w:r>
      <w:proofErr w:type="spellStart"/>
      <w:r w:rsidR="00B42AFF">
        <w:rPr>
          <w:color w:val="000000"/>
          <w:szCs w:val="24"/>
        </w:rPr>
        <w:t>agonistų</w:t>
      </w:r>
      <w:proofErr w:type="spellEnd"/>
      <w:r w:rsidR="00B42AFF">
        <w:rPr>
          <w:color w:val="000000"/>
          <w:szCs w:val="24"/>
        </w:rPr>
        <w:t xml:space="preserve"> draudimo naudoti gyvulininkystėje reikalavimuose, patvirtintuose Valstybinės maisto ir veterinarijos tarnybos direktoriaus 2008 m. gruodžio 30 d. įsakymu Nr. B1-665 </w:t>
      </w:r>
      <w:r w:rsidR="00B42AFF">
        <w:rPr>
          <w:color w:val="000000"/>
          <w:sz w:val="20"/>
        </w:rPr>
        <w:t>„</w:t>
      </w:r>
      <w:r w:rsidR="00B42AFF">
        <w:rPr>
          <w:color w:val="000000"/>
          <w:szCs w:val="24"/>
        </w:rPr>
        <w:t xml:space="preserve">Dėl Kai kurių medžiagų, turinčių hormoninį ar </w:t>
      </w:r>
      <w:proofErr w:type="spellStart"/>
      <w:r w:rsidR="00B42AFF">
        <w:rPr>
          <w:color w:val="000000"/>
          <w:szCs w:val="24"/>
        </w:rPr>
        <w:t>tirostatinį</w:t>
      </w:r>
      <w:proofErr w:type="spellEnd"/>
      <w:r w:rsidR="00B42AFF">
        <w:rPr>
          <w:color w:val="000000"/>
          <w:szCs w:val="24"/>
        </w:rPr>
        <w:t xml:space="preserve"> poveikį, ir beta </w:t>
      </w:r>
      <w:proofErr w:type="spellStart"/>
      <w:r w:rsidR="00B42AFF">
        <w:rPr>
          <w:color w:val="000000"/>
          <w:szCs w:val="24"/>
        </w:rPr>
        <w:t>agonistų</w:t>
      </w:r>
      <w:proofErr w:type="spellEnd"/>
      <w:r w:rsidR="00B42AFF">
        <w:rPr>
          <w:color w:val="000000"/>
          <w:szCs w:val="24"/>
        </w:rPr>
        <w:t xml:space="preserve"> draudimo naudoti gyvulininkystėje reikalavimų patvirtinimo“, nustatytas išimtis.</w:t>
      </w:r>
    </w:p>
    <w:p w14:paraId="79F062A8" w14:textId="1E41DA16" w:rsidR="00C37399" w:rsidRPr="00784168" w:rsidRDefault="00C7398D" w:rsidP="00B42AFF">
      <w:pPr>
        <w:suppressAutoHyphens/>
        <w:spacing w:line="360" w:lineRule="auto"/>
        <w:ind w:firstLine="567"/>
        <w:jc w:val="both"/>
        <w:textAlignment w:val="center"/>
        <w:rPr>
          <w:color w:val="000000"/>
          <w:szCs w:val="24"/>
        </w:rPr>
      </w:pPr>
      <w:r>
        <w:rPr>
          <w:color w:val="000000"/>
          <w:szCs w:val="24"/>
        </w:rPr>
        <w:t>32</w:t>
      </w:r>
      <w:r w:rsidR="00B42AFF">
        <w:rPr>
          <w:color w:val="000000"/>
          <w:szCs w:val="24"/>
        </w:rPr>
        <w:t xml:space="preserve">. </w:t>
      </w:r>
      <w:r w:rsidR="00C37399" w:rsidRPr="00784168">
        <w:rPr>
          <w:color w:val="000000"/>
          <w:szCs w:val="24"/>
        </w:rPr>
        <w:t xml:space="preserve">Ūkinių gyvūnų laikytojams draudžiama ūkinius gyvūnus skersti žmonių maistui jei jie buvo gydyti </w:t>
      </w:r>
      <w:r w:rsidR="00700DBC" w:rsidRPr="00784168">
        <w:rPr>
          <w:color w:val="000000"/>
          <w:szCs w:val="24"/>
        </w:rPr>
        <w:t>veterinariniais vaistais,</w:t>
      </w:r>
      <w:r w:rsidR="00700DBC" w:rsidRPr="00784168">
        <w:t xml:space="preserve"> nurodytais </w:t>
      </w:r>
      <w:r w:rsidR="00700DBC" w:rsidRPr="00784168">
        <w:rPr>
          <w:color w:val="000000"/>
          <w:szCs w:val="24"/>
        </w:rPr>
        <w:t xml:space="preserve">Kai kurių medžiagų, turinčių hormoninį ar </w:t>
      </w:r>
      <w:proofErr w:type="spellStart"/>
      <w:r w:rsidR="00700DBC" w:rsidRPr="00784168">
        <w:rPr>
          <w:color w:val="000000"/>
          <w:szCs w:val="24"/>
        </w:rPr>
        <w:t>tirostatinį</w:t>
      </w:r>
      <w:proofErr w:type="spellEnd"/>
      <w:r w:rsidR="00700DBC" w:rsidRPr="00784168">
        <w:rPr>
          <w:color w:val="000000"/>
          <w:szCs w:val="24"/>
        </w:rPr>
        <w:t xml:space="preserve"> poveikį, ir beta </w:t>
      </w:r>
      <w:proofErr w:type="spellStart"/>
      <w:r w:rsidR="00700DBC" w:rsidRPr="00784168">
        <w:rPr>
          <w:color w:val="000000"/>
          <w:szCs w:val="24"/>
        </w:rPr>
        <w:t>agonistų</w:t>
      </w:r>
      <w:proofErr w:type="spellEnd"/>
      <w:r w:rsidR="00700DBC" w:rsidRPr="00784168">
        <w:rPr>
          <w:color w:val="000000"/>
          <w:szCs w:val="24"/>
        </w:rPr>
        <w:t xml:space="preserve"> draudimo naudoti gyvulininkystėje reikalavimuose, nepasibaigus </w:t>
      </w:r>
      <w:proofErr w:type="spellStart"/>
      <w:r w:rsidR="00700DBC" w:rsidRPr="00784168">
        <w:rPr>
          <w:color w:val="000000"/>
          <w:szCs w:val="24"/>
        </w:rPr>
        <w:t>išlaukai</w:t>
      </w:r>
      <w:proofErr w:type="spellEnd"/>
      <w:r w:rsidR="00700DBC" w:rsidRPr="00784168">
        <w:rPr>
          <w:color w:val="000000"/>
          <w:szCs w:val="24"/>
        </w:rPr>
        <w:t>.</w:t>
      </w:r>
    </w:p>
    <w:p w14:paraId="032E18E4" w14:textId="77777777" w:rsidR="00B42AFF" w:rsidRDefault="00B42AFF" w:rsidP="00B42AFF">
      <w:pPr>
        <w:suppressAutoHyphens/>
        <w:overflowPunct w:val="0"/>
        <w:spacing w:line="360" w:lineRule="auto"/>
        <w:jc w:val="center"/>
        <w:textAlignment w:val="center"/>
        <w:rPr>
          <w:b/>
          <w:color w:val="000000"/>
          <w:szCs w:val="24"/>
          <w:lang w:val="en-GB"/>
        </w:rPr>
      </w:pPr>
    </w:p>
    <w:p w14:paraId="411914D2" w14:textId="5B0B0107" w:rsidR="00E07EB3" w:rsidRDefault="00B42AFF" w:rsidP="00E07EB3">
      <w:pPr>
        <w:suppressAutoHyphens/>
        <w:overflowPunct w:val="0"/>
        <w:spacing w:line="334" w:lineRule="atLeast"/>
        <w:jc w:val="center"/>
        <w:textAlignment w:val="center"/>
        <w:rPr>
          <w:b/>
          <w:color w:val="000000"/>
          <w:szCs w:val="24"/>
          <w:lang w:val="en-GB"/>
        </w:rPr>
      </w:pPr>
      <w:r>
        <w:rPr>
          <w:b/>
          <w:color w:val="000000"/>
          <w:szCs w:val="24"/>
          <w:lang w:val="en-GB"/>
        </w:rPr>
        <w:t>IX</w:t>
      </w:r>
      <w:r w:rsidR="00E07EB3">
        <w:rPr>
          <w:b/>
          <w:color w:val="000000"/>
          <w:szCs w:val="24"/>
          <w:lang w:val="en-GB"/>
        </w:rPr>
        <w:t>. SKYRIUS</w:t>
      </w:r>
    </w:p>
    <w:p w14:paraId="7A4088DD" w14:textId="77777777" w:rsidR="00E07EB3" w:rsidRDefault="00E07EB3" w:rsidP="00E07EB3">
      <w:pPr>
        <w:suppressAutoHyphens/>
        <w:overflowPunct w:val="0"/>
        <w:spacing w:line="334" w:lineRule="atLeast"/>
        <w:ind w:firstLine="709"/>
        <w:jc w:val="center"/>
        <w:textAlignment w:val="center"/>
        <w:rPr>
          <w:b/>
          <w:color w:val="000000"/>
          <w:szCs w:val="24"/>
          <w:lang w:val="en-GB"/>
        </w:rPr>
      </w:pPr>
      <w:r>
        <w:rPr>
          <w:b/>
          <w:color w:val="000000"/>
          <w:szCs w:val="24"/>
          <w:lang w:val="en-GB"/>
        </w:rPr>
        <w:t>AUGALŲ APSAUGOS PRODUKTŲ NAUDOJIMAS</w:t>
      </w:r>
    </w:p>
    <w:p w14:paraId="18CF788E" w14:textId="77777777" w:rsidR="00E07EB3" w:rsidRDefault="00E07EB3" w:rsidP="00E07EB3">
      <w:pPr>
        <w:suppressAutoHyphens/>
        <w:overflowPunct w:val="0"/>
        <w:spacing w:line="334" w:lineRule="atLeast"/>
        <w:ind w:firstLine="709"/>
        <w:jc w:val="center"/>
        <w:textAlignment w:val="center"/>
        <w:rPr>
          <w:b/>
          <w:color w:val="000000"/>
          <w:szCs w:val="24"/>
          <w:lang w:val="en-GB"/>
        </w:rPr>
      </w:pPr>
    </w:p>
    <w:p w14:paraId="6A509336" w14:textId="4CFD1DB0" w:rsidR="00E07EB3" w:rsidRPr="005F6CFB" w:rsidRDefault="00C7398D" w:rsidP="006949E0">
      <w:pPr>
        <w:overflowPunct w:val="0"/>
        <w:spacing w:line="360" w:lineRule="auto"/>
        <w:ind w:firstLine="567"/>
        <w:jc w:val="both"/>
        <w:textAlignment w:val="baseline"/>
        <w:rPr>
          <w:b/>
          <w:bCs/>
        </w:rPr>
      </w:pPr>
      <w:r>
        <w:rPr>
          <w:szCs w:val="24"/>
        </w:rPr>
        <w:t>33</w:t>
      </w:r>
      <w:r w:rsidR="00E07EB3">
        <w:rPr>
          <w:szCs w:val="24"/>
        </w:rPr>
        <w:t xml:space="preserve">. Jei žemės ūkio valdoje naudojami profesionaliajam ir (ar) neprofesionaliajam naudojimui skirti augalų apsaugos produktai, turi būti pildomas augalų apsaugos produktų naudojimo </w:t>
      </w:r>
      <w:r w:rsidR="009970B0" w:rsidRPr="009970B0">
        <w:rPr>
          <w:szCs w:val="24"/>
        </w:rPr>
        <w:t>popieri</w:t>
      </w:r>
      <w:r w:rsidR="009970B0">
        <w:rPr>
          <w:szCs w:val="24"/>
        </w:rPr>
        <w:t xml:space="preserve">nis arba </w:t>
      </w:r>
      <w:r w:rsidR="009970B0" w:rsidRPr="009970B0">
        <w:rPr>
          <w:szCs w:val="24"/>
        </w:rPr>
        <w:t>elektroni</w:t>
      </w:r>
      <w:r w:rsidR="009970B0">
        <w:rPr>
          <w:szCs w:val="24"/>
        </w:rPr>
        <w:t xml:space="preserve">nis </w:t>
      </w:r>
      <w:r w:rsidR="00E07EB3">
        <w:rPr>
          <w:szCs w:val="24"/>
        </w:rPr>
        <w:t>žurnalas pagal Augalų apsaugos produktų saugojimo, tiekimo rinkai, naudojimo taisyklėse, patvirtintose Lietuvos Respublikos žemės ūkio ministro 2003 m. gruodžio 30 d. įsakymu Nr. 3D-564 „Dėl Augalų apsaugos produktų saugojimo, tiekimo rinkai, naudojimo taisyklių patvirtinimo“, patvirtintą žurnalo formą bei nustatytą pildymo tvarką.</w:t>
      </w:r>
      <w:r w:rsidR="00E07EB3">
        <w:t xml:space="preserve"> </w:t>
      </w:r>
    </w:p>
    <w:p w14:paraId="22A7E51E" w14:textId="6FF6979C" w:rsidR="00E07EB3" w:rsidRDefault="00C7398D" w:rsidP="006949E0">
      <w:pPr>
        <w:overflowPunct w:val="0"/>
        <w:spacing w:line="360" w:lineRule="auto"/>
        <w:ind w:firstLine="567"/>
        <w:jc w:val="both"/>
        <w:textAlignment w:val="baseline"/>
        <w:rPr>
          <w:szCs w:val="24"/>
        </w:rPr>
      </w:pPr>
      <w:r>
        <w:rPr>
          <w:szCs w:val="24"/>
        </w:rPr>
        <w:t>34</w:t>
      </w:r>
      <w:r w:rsidR="00E07EB3">
        <w:rPr>
          <w:szCs w:val="24"/>
        </w:rPr>
        <w:t xml:space="preserve">. Augalų apsaugos produktų profesionalieji naudotojai ir augalų apsaugos produktų neprofesionalieji naudotojai </w:t>
      </w:r>
      <w:r w:rsidR="00E07EB3" w:rsidRPr="00784168">
        <w:rPr>
          <w:szCs w:val="24"/>
        </w:rPr>
        <w:t xml:space="preserve">turi </w:t>
      </w:r>
      <w:r w:rsidR="00E01019" w:rsidRPr="00784168">
        <w:rPr>
          <w:szCs w:val="24"/>
        </w:rPr>
        <w:t>neviršyti augalų apsaugos produkto etiketėje</w:t>
      </w:r>
      <w:r w:rsidR="00E01019" w:rsidRPr="00E01019">
        <w:rPr>
          <w:szCs w:val="24"/>
        </w:rPr>
        <w:t xml:space="preserve"> </w:t>
      </w:r>
      <w:r w:rsidR="00E01019">
        <w:rPr>
          <w:szCs w:val="24"/>
        </w:rPr>
        <w:t xml:space="preserve">nurodytos </w:t>
      </w:r>
      <w:r w:rsidR="00EB44E3" w:rsidRPr="00EB44E3">
        <w:rPr>
          <w:szCs w:val="24"/>
        </w:rPr>
        <w:t xml:space="preserve">augalų apsaugos produkto naudojimo normos </w:t>
      </w:r>
      <w:r w:rsidR="00EB44E3">
        <w:rPr>
          <w:szCs w:val="24"/>
        </w:rPr>
        <w:t xml:space="preserve">bei </w:t>
      </w:r>
      <w:r w:rsidR="00E07EB3">
        <w:rPr>
          <w:szCs w:val="24"/>
        </w:rPr>
        <w:t>laikytis augalų apsaugos produkto etiketėje:</w:t>
      </w:r>
    </w:p>
    <w:p w14:paraId="08168D16" w14:textId="5F65771C" w:rsidR="00E07EB3" w:rsidRDefault="00C7398D" w:rsidP="006949E0">
      <w:pPr>
        <w:overflowPunct w:val="0"/>
        <w:spacing w:line="360" w:lineRule="auto"/>
        <w:ind w:firstLine="567"/>
        <w:jc w:val="both"/>
        <w:textAlignment w:val="baseline"/>
        <w:rPr>
          <w:szCs w:val="24"/>
        </w:rPr>
      </w:pPr>
      <w:r>
        <w:rPr>
          <w:szCs w:val="24"/>
        </w:rPr>
        <w:t>34</w:t>
      </w:r>
      <w:r w:rsidR="00E07EB3">
        <w:rPr>
          <w:szCs w:val="24"/>
        </w:rPr>
        <w:t>.1.</w:t>
      </w:r>
      <w:r w:rsidR="00EB44E3">
        <w:rPr>
          <w:szCs w:val="24"/>
        </w:rPr>
        <w:t xml:space="preserve"> </w:t>
      </w:r>
      <w:r w:rsidR="00E07EB3">
        <w:rPr>
          <w:szCs w:val="24"/>
        </w:rPr>
        <w:t>nurodyto laikotarpio nuo paskutinio purškimo iki derliaus nuėmimo (</w:t>
      </w:r>
      <w:proofErr w:type="spellStart"/>
      <w:r w:rsidR="00E07EB3">
        <w:rPr>
          <w:szCs w:val="24"/>
        </w:rPr>
        <w:t>karencijos</w:t>
      </w:r>
      <w:proofErr w:type="spellEnd"/>
      <w:r w:rsidR="00E07EB3">
        <w:rPr>
          <w:szCs w:val="24"/>
        </w:rPr>
        <w:t xml:space="preserve"> laikotarpio);</w:t>
      </w:r>
    </w:p>
    <w:p w14:paraId="642F3C70" w14:textId="123E1C3D" w:rsidR="00E07EB3" w:rsidRDefault="00C7398D" w:rsidP="006949E0">
      <w:pPr>
        <w:overflowPunct w:val="0"/>
        <w:spacing w:line="360" w:lineRule="auto"/>
        <w:ind w:firstLine="567"/>
        <w:jc w:val="both"/>
        <w:textAlignment w:val="baseline"/>
        <w:rPr>
          <w:szCs w:val="24"/>
        </w:rPr>
      </w:pPr>
      <w:r>
        <w:rPr>
          <w:szCs w:val="24"/>
        </w:rPr>
        <w:t>34</w:t>
      </w:r>
      <w:r w:rsidR="00E07EB3">
        <w:rPr>
          <w:szCs w:val="24"/>
        </w:rPr>
        <w:t>.</w:t>
      </w:r>
      <w:r w:rsidR="00EB44E3">
        <w:rPr>
          <w:szCs w:val="24"/>
        </w:rPr>
        <w:t>2</w:t>
      </w:r>
      <w:r w:rsidR="00E07EB3">
        <w:rPr>
          <w:szCs w:val="24"/>
        </w:rPr>
        <w:t>. nurodyto didžiausio galimo purškimų skaičiaus ir didžiausio galimo augalų apsaugos produkto panaudojimo kiekio per metus;</w:t>
      </w:r>
    </w:p>
    <w:p w14:paraId="032E7E6A" w14:textId="40184547" w:rsidR="00E07EB3" w:rsidRDefault="00C7398D" w:rsidP="006949E0">
      <w:pPr>
        <w:overflowPunct w:val="0"/>
        <w:spacing w:line="360" w:lineRule="auto"/>
        <w:ind w:firstLine="567"/>
        <w:jc w:val="both"/>
        <w:textAlignment w:val="baseline"/>
        <w:rPr>
          <w:lang w:val="en-US"/>
        </w:rPr>
      </w:pPr>
      <w:r>
        <w:rPr>
          <w:szCs w:val="24"/>
        </w:rPr>
        <w:t>34</w:t>
      </w:r>
      <w:r w:rsidR="00E07EB3">
        <w:rPr>
          <w:szCs w:val="24"/>
        </w:rPr>
        <w:t>.</w:t>
      </w:r>
      <w:r w:rsidR="00EB44E3">
        <w:rPr>
          <w:szCs w:val="24"/>
        </w:rPr>
        <w:t>3</w:t>
      </w:r>
      <w:r w:rsidR="00E07EB3">
        <w:rPr>
          <w:szCs w:val="24"/>
        </w:rPr>
        <w:t>. nurodytų apsaugos zonų iki paviršinio vandens telkinių ir (ar) melioracijos griovių, kurios skirtos vandens organizmams apsaugoti.</w:t>
      </w:r>
      <w:r w:rsidR="00E07EB3">
        <w:t xml:space="preserve"> </w:t>
      </w:r>
    </w:p>
    <w:p w14:paraId="24B9AE70" w14:textId="5C74354A" w:rsidR="00E07EB3" w:rsidRDefault="006949E0" w:rsidP="006949E0">
      <w:pPr>
        <w:overflowPunct w:val="0"/>
        <w:spacing w:line="360" w:lineRule="auto"/>
        <w:ind w:firstLine="567"/>
        <w:jc w:val="both"/>
        <w:textAlignment w:val="baseline"/>
        <w:rPr>
          <w:color w:val="000000"/>
          <w:szCs w:val="24"/>
          <w:lang w:val="en-GB"/>
        </w:rPr>
      </w:pPr>
      <w:r w:rsidRPr="006949E0">
        <w:rPr>
          <w:szCs w:val="24"/>
        </w:rPr>
        <w:t>3</w:t>
      </w:r>
      <w:r w:rsidR="00C7398D">
        <w:rPr>
          <w:szCs w:val="24"/>
        </w:rPr>
        <w:t>5</w:t>
      </w:r>
      <w:r w:rsidR="00E07EB3" w:rsidRPr="006949E0">
        <w:rPr>
          <w:szCs w:val="24"/>
        </w:rPr>
        <w:t xml:space="preserve">. Augalų apsaugos produktų profesionalieji naudotojai ir augalų apsaugos produktų neprofesionalieji naudotojai žemės ūkio valdose turi naudoti tik Lietuvos Respublikoje registruotus </w:t>
      </w:r>
      <w:r w:rsidR="00E07EB3" w:rsidRPr="006949E0">
        <w:rPr>
          <w:szCs w:val="24"/>
        </w:rPr>
        <w:lastRenderedPageBreak/>
        <w:t>augalų apsaugos produktus ar augalų apsaugos produktus, tapačius Lietuvos Respublikoje registruotiems augalų apsaugos produktams. Augalų apsaugos produktų profesionalieji naudotojai žemės ūkio valdose gali naudoti ir augalų apsaugos produktus, kuriuos tiekti rinkai išimties tvarka išduotas leidimas 120 dienų laikotarpiui.</w:t>
      </w:r>
      <w:r w:rsidR="00E07EB3">
        <w:t xml:space="preserve"> </w:t>
      </w:r>
    </w:p>
    <w:p w14:paraId="60FFCFBF" w14:textId="6D551DD3" w:rsidR="00E07EB3" w:rsidRPr="00B42AFF" w:rsidRDefault="006949E0" w:rsidP="006949E0">
      <w:pPr>
        <w:overflowPunct w:val="0"/>
        <w:spacing w:line="360" w:lineRule="auto"/>
        <w:ind w:firstLine="567"/>
        <w:jc w:val="both"/>
        <w:textAlignment w:val="baseline"/>
        <w:rPr>
          <w:rFonts w:ascii="Calibri" w:hAnsi="Calibri"/>
          <w:szCs w:val="24"/>
          <w:lang w:val="en-GB"/>
        </w:rPr>
      </w:pPr>
      <w:r>
        <w:rPr>
          <w:szCs w:val="24"/>
        </w:rPr>
        <w:t>3</w:t>
      </w:r>
      <w:r w:rsidR="00C7398D">
        <w:rPr>
          <w:szCs w:val="24"/>
        </w:rPr>
        <w:t>6</w:t>
      </w:r>
      <w:r w:rsidR="00E07EB3">
        <w:rPr>
          <w:szCs w:val="24"/>
        </w:rPr>
        <w:t>. Augalų apsaugos produktų profesionalieji naudotojai privalo augalų apsaugos produktus ir beicuotą sėklą saugoti rakinamuose ir įspėjamaisiais ženklais paženklintuose pagalbinio ūkio paskirties pastatuose arba jų patalpose, arba pagalbinio ūkio paskirties pastatų ar jų patalpų atskiroje rakinamoje įspėjamaisiais ženklais paženklintoje dėžėje ar spintoje. Patalpoje, kurioje yra laikomi profesionaliajam naudojimui skirti augalų apsaugos produktai ir beicuota sėkla, draudžiama laikyti maistą, vandenį, pašarus ir gyvūnus.</w:t>
      </w:r>
      <w:r w:rsidR="00E07EB3">
        <w:t xml:space="preserve"> </w:t>
      </w:r>
    </w:p>
    <w:p w14:paraId="4F4D02BF" w14:textId="2F7BD0DB" w:rsidR="00E07EB3" w:rsidRDefault="00E07EB3" w:rsidP="00E07EB3">
      <w:pPr>
        <w:spacing w:line="360" w:lineRule="auto"/>
        <w:jc w:val="center"/>
        <w:rPr>
          <w:b/>
          <w:bCs/>
          <w:caps/>
          <w:szCs w:val="24"/>
        </w:rPr>
      </w:pPr>
    </w:p>
    <w:p w14:paraId="786ACE62" w14:textId="25A4FE59" w:rsidR="00101D33" w:rsidRPr="00101D33" w:rsidRDefault="00101D33" w:rsidP="00101D33">
      <w:pPr>
        <w:spacing w:line="360" w:lineRule="auto"/>
        <w:jc w:val="center"/>
        <w:rPr>
          <w:b/>
          <w:bCs/>
          <w:caps/>
          <w:szCs w:val="24"/>
        </w:rPr>
      </w:pPr>
      <w:r w:rsidRPr="00101D33">
        <w:rPr>
          <w:b/>
          <w:bCs/>
          <w:caps/>
          <w:szCs w:val="24"/>
        </w:rPr>
        <w:t>X. SKYRIUS</w:t>
      </w:r>
    </w:p>
    <w:p w14:paraId="3C08393A" w14:textId="75E028F1" w:rsidR="00101D33" w:rsidRDefault="00101D33" w:rsidP="00101D33">
      <w:pPr>
        <w:spacing w:line="360" w:lineRule="auto"/>
        <w:jc w:val="center"/>
        <w:rPr>
          <w:b/>
          <w:bCs/>
          <w:caps/>
          <w:szCs w:val="24"/>
        </w:rPr>
      </w:pPr>
      <w:r>
        <w:rPr>
          <w:b/>
          <w:bCs/>
          <w:caps/>
          <w:szCs w:val="24"/>
        </w:rPr>
        <w:t xml:space="preserve">TAUSAUS </w:t>
      </w:r>
      <w:r w:rsidRPr="00101D33">
        <w:rPr>
          <w:b/>
          <w:bCs/>
          <w:caps/>
          <w:szCs w:val="24"/>
        </w:rPr>
        <w:t>AUGALŲ APSAUGOS PRODUKTŲ NAUDOJIMAS</w:t>
      </w:r>
    </w:p>
    <w:p w14:paraId="338FA24F" w14:textId="285274D0" w:rsidR="00101D33" w:rsidRDefault="00101D33" w:rsidP="00101D33">
      <w:pPr>
        <w:spacing w:line="360" w:lineRule="auto"/>
        <w:jc w:val="center"/>
        <w:rPr>
          <w:b/>
          <w:bCs/>
          <w:caps/>
          <w:szCs w:val="24"/>
        </w:rPr>
      </w:pPr>
    </w:p>
    <w:p w14:paraId="6FEBDC65" w14:textId="6AAC52F5" w:rsidR="00101D33" w:rsidRPr="00101D33" w:rsidRDefault="00101D33" w:rsidP="00101D33">
      <w:pPr>
        <w:spacing w:line="360" w:lineRule="auto"/>
        <w:ind w:firstLine="567"/>
        <w:jc w:val="both"/>
        <w:rPr>
          <w:rFonts w:eastAsiaTheme="minorHAnsi"/>
          <w:szCs w:val="24"/>
        </w:rPr>
      </w:pPr>
      <w:bookmarkStart w:id="3" w:name="_Hlk116644915"/>
      <w:r>
        <w:rPr>
          <w:rFonts w:eastAsiaTheme="minorHAnsi"/>
          <w:szCs w:val="24"/>
        </w:rPr>
        <w:t>3</w:t>
      </w:r>
      <w:r w:rsidR="00C7398D">
        <w:rPr>
          <w:rFonts w:eastAsiaTheme="minorHAnsi"/>
          <w:szCs w:val="24"/>
        </w:rPr>
        <w:t>7</w:t>
      </w:r>
      <w:r w:rsidRPr="00101D33">
        <w:rPr>
          <w:rFonts w:eastAsiaTheme="minorHAnsi"/>
          <w:szCs w:val="24"/>
        </w:rPr>
        <w:t xml:space="preserve">. Augalų apsaugos produktų profesionalieji naudotojai privalo turėti augalų apsaugos pažymėjimą ar kitą jam prilyginamą Europos Sąjungos valstybėje narėje ar Europos ekonominės erdvės valstybėje išduotą pažymėjimą. </w:t>
      </w:r>
      <w:bookmarkEnd w:id="3"/>
    </w:p>
    <w:p w14:paraId="4672FE69" w14:textId="055E1D58" w:rsidR="00101D33" w:rsidRPr="00101D33" w:rsidRDefault="00101D33" w:rsidP="00101D33">
      <w:pPr>
        <w:spacing w:line="360" w:lineRule="auto"/>
        <w:ind w:firstLine="567"/>
        <w:jc w:val="both"/>
        <w:rPr>
          <w:rFonts w:eastAsiaTheme="minorHAnsi"/>
          <w:szCs w:val="24"/>
        </w:rPr>
      </w:pPr>
      <w:r>
        <w:rPr>
          <w:rFonts w:eastAsiaTheme="minorHAnsi"/>
          <w:szCs w:val="24"/>
        </w:rPr>
        <w:t>3</w:t>
      </w:r>
      <w:r w:rsidR="00C7398D">
        <w:rPr>
          <w:rFonts w:eastAsiaTheme="minorHAnsi"/>
          <w:szCs w:val="24"/>
        </w:rPr>
        <w:t>8</w:t>
      </w:r>
      <w:r w:rsidRPr="00101D33">
        <w:rPr>
          <w:rFonts w:eastAsiaTheme="minorHAnsi"/>
          <w:szCs w:val="24"/>
        </w:rPr>
        <w:t xml:space="preserve">. Augalų apsaugos produktus leidžiama purkšti tik apdorojimo įranga, turinčia galiojančius techninės apžiūros Apdorojimo augalų apsaugos produktais įrangos pažymėjimus, išduotus </w:t>
      </w:r>
      <w:bookmarkStart w:id="4" w:name="_Hlk119955944"/>
      <w:r w:rsidRPr="00101D33">
        <w:rPr>
          <w:rFonts w:eastAsiaTheme="minorHAnsi"/>
          <w:szCs w:val="24"/>
        </w:rPr>
        <w:t xml:space="preserve">Apdorojimo augalų apsaugos produktais įrangos techninės apžiūros taisyklių, patvirtintų Lietuvos Respublikos žemės ūkio ministro 2001 m. birželio 19 d. įsakymu Nr. 199 „Dėl Apdorojimo augalų apsaugos produktais įrangos techninės apžiūros taisyklių patvirtinimo“, </w:t>
      </w:r>
      <w:bookmarkEnd w:id="4"/>
      <w:r w:rsidRPr="00101D33">
        <w:rPr>
          <w:rFonts w:eastAsiaTheme="minorHAnsi"/>
          <w:szCs w:val="24"/>
        </w:rPr>
        <w:t xml:space="preserve">nustatyta tvarka. </w:t>
      </w:r>
    </w:p>
    <w:p w14:paraId="4496D564" w14:textId="520CAA98" w:rsidR="00101D33" w:rsidRDefault="00101D33" w:rsidP="00101D33">
      <w:pPr>
        <w:spacing w:line="360" w:lineRule="auto"/>
        <w:ind w:firstLine="567"/>
        <w:jc w:val="both"/>
        <w:rPr>
          <w:rFonts w:eastAsiaTheme="minorHAnsi"/>
          <w:szCs w:val="24"/>
        </w:rPr>
      </w:pPr>
      <w:r w:rsidRPr="00101D33">
        <w:rPr>
          <w:rFonts w:eastAsiaTheme="minorHAnsi"/>
          <w:szCs w:val="24"/>
        </w:rPr>
        <w:t>Apdorojimo įrangos techninė apžiūra turi būti atliekama kas treji metai, išskyrus naują apdorojimo įrangą, kuri po jos įregistravimo be techninės apžiūros gali būti naudojama ne ilgiau kaip penkerius metus.</w:t>
      </w:r>
    </w:p>
    <w:p w14:paraId="68150B5C" w14:textId="1F9F2D6F" w:rsidR="00101D33" w:rsidRPr="00101D33" w:rsidRDefault="00101D33" w:rsidP="00101D33">
      <w:pPr>
        <w:spacing w:line="360" w:lineRule="auto"/>
        <w:ind w:firstLine="567"/>
        <w:jc w:val="both"/>
        <w:rPr>
          <w:rFonts w:eastAsiaTheme="minorHAnsi"/>
          <w:szCs w:val="24"/>
        </w:rPr>
      </w:pPr>
      <w:r>
        <w:rPr>
          <w:rFonts w:eastAsiaTheme="minorHAnsi"/>
          <w:szCs w:val="24"/>
        </w:rPr>
        <w:t>3</w:t>
      </w:r>
      <w:r w:rsidR="00C7398D">
        <w:rPr>
          <w:rFonts w:eastAsiaTheme="minorHAnsi"/>
          <w:szCs w:val="24"/>
        </w:rPr>
        <w:t>9</w:t>
      </w:r>
      <w:r w:rsidRPr="00101D33">
        <w:rPr>
          <w:rFonts w:eastAsiaTheme="minorHAnsi"/>
          <w:szCs w:val="24"/>
        </w:rPr>
        <w:t xml:space="preserve">. Pagalbinio ūkio paskirties pastatai ar jų patalpos, kuriuose saugomi profesionaliam naudojimui skirti augalų apsaugos produktai ir (ar) beicuota sėkla, turi atitikti šiuos reikalavimus: </w:t>
      </w:r>
    </w:p>
    <w:p w14:paraId="0A61BA17" w14:textId="77777777" w:rsidR="00101D33" w:rsidRPr="00101D33" w:rsidRDefault="00101D33" w:rsidP="00101D33">
      <w:pPr>
        <w:spacing w:line="360" w:lineRule="auto"/>
        <w:ind w:firstLine="567"/>
        <w:jc w:val="both"/>
        <w:rPr>
          <w:rFonts w:eastAsiaTheme="minorHAnsi"/>
          <w:szCs w:val="24"/>
        </w:rPr>
      </w:pPr>
      <w:r w:rsidRPr="00101D33">
        <w:rPr>
          <w:rFonts w:eastAsiaTheme="minorHAnsi"/>
          <w:szCs w:val="24"/>
        </w:rPr>
        <w:t>- grindys turi būti atsparios laikomų cheminių medžiagų poveikiui ir iš skysčiams nelaidžios dangos;</w:t>
      </w:r>
    </w:p>
    <w:p w14:paraId="622CCCE2" w14:textId="77777777" w:rsidR="00101D33" w:rsidRPr="00101D33" w:rsidRDefault="00101D33" w:rsidP="00101D33">
      <w:pPr>
        <w:spacing w:line="360" w:lineRule="auto"/>
        <w:ind w:firstLine="567"/>
        <w:jc w:val="both"/>
        <w:rPr>
          <w:rFonts w:eastAsiaTheme="minorHAnsi"/>
          <w:szCs w:val="24"/>
        </w:rPr>
      </w:pPr>
      <w:r w:rsidRPr="00101D33">
        <w:rPr>
          <w:rFonts w:eastAsiaTheme="minorHAnsi"/>
          <w:szCs w:val="24"/>
        </w:rPr>
        <w:t>- turi būti natūralus arba įrengtas mechaninis vėdinimas.</w:t>
      </w:r>
    </w:p>
    <w:p w14:paraId="6BBCF3B5" w14:textId="6FA32A07" w:rsidR="00101D33" w:rsidRPr="00101D33" w:rsidRDefault="00C7398D" w:rsidP="00101D33">
      <w:pPr>
        <w:spacing w:line="360" w:lineRule="auto"/>
        <w:ind w:firstLine="567"/>
        <w:jc w:val="both"/>
        <w:rPr>
          <w:rFonts w:eastAsiaTheme="minorHAnsi"/>
          <w:szCs w:val="24"/>
        </w:rPr>
      </w:pPr>
      <w:r>
        <w:rPr>
          <w:rFonts w:eastAsiaTheme="minorHAnsi"/>
          <w:szCs w:val="24"/>
        </w:rPr>
        <w:t>40</w:t>
      </w:r>
      <w:r w:rsidR="00101D33" w:rsidRPr="00101D33">
        <w:rPr>
          <w:rFonts w:eastAsiaTheme="minorHAnsi"/>
          <w:szCs w:val="24"/>
        </w:rPr>
        <w:t xml:space="preserve">. Profesionaliajam naudojimui skirti augalų apsaugos produktai ir (ar) beicuota sėkla pagalbinio ūkio paskirties pastatuose ar jų patalpose laikomi lentynose arba ant padėklų. </w:t>
      </w:r>
    </w:p>
    <w:p w14:paraId="64CE8944" w14:textId="00EB7C34" w:rsidR="00101D33" w:rsidRDefault="00C7398D" w:rsidP="00101D33">
      <w:pPr>
        <w:spacing w:line="360" w:lineRule="auto"/>
        <w:ind w:firstLine="567"/>
        <w:jc w:val="both"/>
        <w:rPr>
          <w:rFonts w:eastAsiaTheme="minorHAnsi"/>
          <w:szCs w:val="24"/>
        </w:rPr>
      </w:pPr>
      <w:r>
        <w:rPr>
          <w:rFonts w:eastAsiaTheme="minorHAnsi"/>
          <w:szCs w:val="24"/>
        </w:rPr>
        <w:t>41</w:t>
      </w:r>
      <w:r w:rsidR="00101D33" w:rsidRPr="00101D33">
        <w:rPr>
          <w:rFonts w:eastAsiaTheme="minorHAnsi"/>
          <w:szCs w:val="24"/>
        </w:rPr>
        <w:t>. Pagalbinio ūkio paskirties pastatuose ar jų patalpose, kuriuose (-</w:t>
      </w:r>
      <w:proofErr w:type="spellStart"/>
      <w:r w:rsidR="00101D33" w:rsidRPr="00101D33">
        <w:rPr>
          <w:rFonts w:eastAsiaTheme="minorHAnsi"/>
          <w:szCs w:val="24"/>
        </w:rPr>
        <w:t>iose</w:t>
      </w:r>
      <w:proofErr w:type="spellEnd"/>
      <w:r w:rsidR="00101D33" w:rsidRPr="00101D33">
        <w:rPr>
          <w:rFonts w:eastAsiaTheme="minorHAnsi"/>
          <w:szCs w:val="24"/>
        </w:rPr>
        <w:t xml:space="preserve">) saugomi profesionaliajam naudojimui skirti augalų apsaugos produktai arba laikomos rakinamos dėžės ar </w:t>
      </w:r>
      <w:r w:rsidR="00101D33" w:rsidRPr="00101D33">
        <w:rPr>
          <w:rFonts w:eastAsiaTheme="minorHAnsi"/>
          <w:szCs w:val="24"/>
        </w:rPr>
        <w:lastRenderedPageBreak/>
        <w:t xml:space="preserve">spintos, kuriose saugomi profesionaliajam naudojimui skirti augalų apsaugos produktai, privalo būti talpyklos su natūraliais (smėliu, pjuvenomis, durpėmis) ir (ar) sintetiniais </w:t>
      </w:r>
      <w:proofErr w:type="spellStart"/>
      <w:r w:rsidR="00101D33" w:rsidRPr="00101D33">
        <w:rPr>
          <w:rFonts w:eastAsiaTheme="minorHAnsi"/>
          <w:szCs w:val="24"/>
        </w:rPr>
        <w:t>sorbentais</w:t>
      </w:r>
      <w:proofErr w:type="spellEnd"/>
      <w:r w:rsidR="00101D33" w:rsidRPr="00101D33">
        <w:rPr>
          <w:rFonts w:eastAsiaTheme="minorHAnsi"/>
          <w:szCs w:val="24"/>
        </w:rPr>
        <w:t>, kurie naudojami išsipylusiems ar išsibarsčiusiems augalų apsaugos produktams sugerti ir jų taršai apriboti.</w:t>
      </w:r>
    </w:p>
    <w:p w14:paraId="79E35E4A" w14:textId="59B832E4" w:rsidR="001A403E" w:rsidRPr="001A403E" w:rsidRDefault="00C7398D" w:rsidP="001A403E">
      <w:pPr>
        <w:spacing w:line="360" w:lineRule="auto"/>
        <w:ind w:firstLine="567"/>
        <w:jc w:val="both"/>
        <w:rPr>
          <w:rFonts w:eastAsiaTheme="minorHAnsi"/>
          <w:szCs w:val="24"/>
        </w:rPr>
      </w:pPr>
      <w:r>
        <w:rPr>
          <w:rFonts w:eastAsiaTheme="minorHAnsi"/>
          <w:szCs w:val="24"/>
        </w:rPr>
        <w:t>42</w:t>
      </w:r>
      <w:r w:rsidR="001A403E" w:rsidRPr="001A403E">
        <w:rPr>
          <w:rFonts w:eastAsiaTheme="minorHAnsi"/>
          <w:szCs w:val="24"/>
        </w:rPr>
        <w:t>. Nepanaudoti profesionaliajam ir neprofesionaliajam naudojimui skirti augalų apsaugos produktai ir (ar) profesionaliajam naudojimui skirtų augalų apsaugos produktų likučiai saugomi augalų apsaugos produkto gamintojo pakuotėse. Nepanaudota beicuota sėkla ir (ar) beicuotos sėklos likučiai turi būti saugomi beicuotos sėklos pakuotėse.</w:t>
      </w:r>
    </w:p>
    <w:p w14:paraId="22A53106" w14:textId="5925C042" w:rsidR="001A403E" w:rsidRPr="001A403E" w:rsidRDefault="00C7398D" w:rsidP="001A403E">
      <w:pPr>
        <w:spacing w:line="360" w:lineRule="auto"/>
        <w:ind w:firstLine="567"/>
        <w:jc w:val="both"/>
        <w:rPr>
          <w:rFonts w:eastAsiaTheme="minorHAnsi"/>
          <w:szCs w:val="24"/>
        </w:rPr>
      </w:pPr>
      <w:r>
        <w:rPr>
          <w:rFonts w:eastAsiaTheme="minorHAnsi"/>
          <w:szCs w:val="24"/>
        </w:rPr>
        <w:t>43</w:t>
      </w:r>
      <w:r w:rsidR="001A403E" w:rsidRPr="001A403E">
        <w:rPr>
          <w:rFonts w:eastAsiaTheme="minorHAnsi"/>
          <w:szCs w:val="24"/>
        </w:rPr>
        <w:t>. Tuščios profesionaliajam naudojimui skirtų augalų apsaugos produktų, ir (ar) beicuotos sėklos pakuotės turi būti laikomos atskiroje pagalbinio ūkio paskirties pastatų ar jų patalpų vietoje.</w:t>
      </w:r>
    </w:p>
    <w:p w14:paraId="663073C3" w14:textId="611808FA" w:rsidR="001A403E" w:rsidRDefault="00C7398D" w:rsidP="001A403E">
      <w:pPr>
        <w:spacing w:line="360" w:lineRule="auto"/>
        <w:ind w:firstLine="567"/>
        <w:jc w:val="both"/>
        <w:rPr>
          <w:rFonts w:eastAsiaTheme="minorHAnsi"/>
          <w:szCs w:val="24"/>
        </w:rPr>
      </w:pPr>
      <w:r>
        <w:rPr>
          <w:rFonts w:eastAsiaTheme="minorHAnsi"/>
          <w:szCs w:val="24"/>
        </w:rPr>
        <w:t>44</w:t>
      </w:r>
      <w:r w:rsidR="001A403E" w:rsidRPr="001A403E">
        <w:rPr>
          <w:rFonts w:eastAsiaTheme="minorHAnsi"/>
          <w:szCs w:val="24"/>
        </w:rPr>
        <w:t>. Tuščios profesionaliajam naudojimui skirtų augalų apsaugos produktų ir (ar) neprofesionaliajam naudojimui skirtų augalų apsaugos produktų pakuotės, profesionaliajam naudojimui skirtų augalų apsaugos produktų ir (ar) neprofesionaliajam naudojimui skirtų augalų apsaugos produktų likučiai turi būti tvarkomi vadovaujantis augalų apsaugos produktų etiketėse, saugos duomenų lapuose nurodytais ir (ar) atliekų tvarkymą reglamentuojančiais teisės aktų reikalavimais.</w:t>
      </w:r>
    </w:p>
    <w:p w14:paraId="719818EF" w14:textId="77777777" w:rsidR="00E07EB3" w:rsidRDefault="00E07EB3" w:rsidP="00E07EB3">
      <w:pPr>
        <w:spacing w:line="360" w:lineRule="auto"/>
        <w:jc w:val="center"/>
        <w:rPr>
          <w:b/>
          <w:bCs/>
          <w:caps/>
          <w:szCs w:val="24"/>
        </w:rPr>
      </w:pPr>
    </w:p>
    <w:p w14:paraId="73018248" w14:textId="3674EB68" w:rsidR="00E07EB3" w:rsidRDefault="00E07EB3" w:rsidP="00E07EB3">
      <w:pPr>
        <w:spacing w:line="334" w:lineRule="atLeast"/>
        <w:jc w:val="center"/>
        <w:rPr>
          <w:b/>
          <w:bCs/>
          <w:caps/>
          <w:szCs w:val="24"/>
        </w:rPr>
      </w:pPr>
      <w:r>
        <w:rPr>
          <w:b/>
          <w:bCs/>
          <w:caps/>
          <w:szCs w:val="24"/>
        </w:rPr>
        <w:t>X</w:t>
      </w:r>
      <w:r w:rsidR="00101D33">
        <w:rPr>
          <w:b/>
          <w:bCs/>
          <w:caps/>
          <w:szCs w:val="24"/>
        </w:rPr>
        <w:t>I</w:t>
      </w:r>
      <w:r>
        <w:rPr>
          <w:b/>
          <w:bCs/>
          <w:caps/>
          <w:szCs w:val="24"/>
        </w:rPr>
        <w:t>. Skyrius</w:t>
      </w:r>
    </w:p>
    <w:p w14:paraId="1BEFEEEE" w14:textId="77777777" w:rsidR="00E07EB3" w:rsidRDefault="00E07EB3" w:rsidP="00E07EB3">
      <w:pPr>
        <w:spacing w:line="334" w:lineRule="atLeast"/>
        <w:ind w:firstLine="60"/>
        <w:jc w:val="center"/>
        <w:rPr>
          <w:b/>
          <w:bCs/>
          <w:caps/>
          <w:szCs w:val="24"/>
        </w:rPr>
      </w:pPr>
      <w:r>
        <w:rPr>
          <w:b/>
          <w:bCs/>
          <w:caps/>
          <w:szCs w:val="24"/>
        </w:rPr>
        <w:t>ŪKINIŲ GYVŪNŲ GEROVĖ</w:t>
      </w:r>
    </w:p>
    <w:p w14:paraId="5EADF427" w14:textId="77777777" w:rsidR="00E07EB3" w:rsidRDefault="00E07EB3" w:rsidP="00E07EB3">
      <w:pPr>
        <w:suppressAutoHyphens/>
        <w:spacing w:line="334" w:lineRule="atLeast"/>
        <w:ind w:firstLine="312"/>
        <w:jc w:val="both"/>
        <w:textAlignment w:val="center"/>
        <w:rPr>
          <w:color w:val="000000"/>
          <w:szCs w:val="24"/>
        </w:rPr>
      </w:pPr>
    </w:p>
    <w:p w14:paraId="44D1CC09" w14:textId="2349C105" w:rsidR="00E07EB3" w:rsidRDefault="00E07EB3" w:rsidP="001A403E">
      <w:pPr>
        <w:overflowPunct w:val="0"/>
        <w:spacing w:line="360" w:lineRule="auto"/>
        <w:ind w:firstLine="567"/>
        <w:jc w:val="both"/>
        <w:textAlignment w:val="center"/>
        <w:rPr>
          <w:color w:val="000000"/>
          <w:szCs w:val="24"/>
        </w:rPr>
      </w:pPr>
      <w:r>
        <w:rPr>
          <w:color w:val="000000"/>
          <w:szCs w:val="24"/>
          <w:lang w:eastAsia="lt-LT"/>
        </w:rPr>
        <w:t>4</w:t>
      </w:r>
      <w:r w:rsidR="00463364">
        <w:rPr>
          <w:color w:val="000000"/>
          <w:szCs w:val="24"/>
          <w:lang w:eastAsia="lt-LT"/>
        </w:rPr>
        <w:t>5</w:t>
      </w:r>
      <w:r>
        <w:rPr>
          <w:color w:val="000000"/>
          <w:szCs w:val="24"/>
          <w:lang w:eastAsia="lt-LT"/>
        </w:rPr>
        <w:t xml:space="preserve">. Veršelių laikytojai turi laikytis </w:t>
      </w:r>
      <w:bookmarkStart w:id="5" w:name="_Hlk119956144"/>
      <w:r>
        <w:rPr>
          <w:color w:val="000000"/>
          <w:szCs w:val="24"/>
          <w:lang w:eastAsia="lt-LT"/>
        </w:rPr>
        <w:t>Veršelių gerovės reikalavimų, patvirtintų Valstybinės maisto ir veterinarijos tarnybos direktoriaus 2019</w:t>
      </w:r>
      <w:r w:rsidR="00BF3F8F">
        <w:rPr>
          <w:color w:val="000000"/>
          <w:szCs w:val="24"/>
          <w:lang w:eastAsia="lt-LT"/>
        </w:rPr>
        <w:t xml:space="preserve"> </w:t>
      </w:r>
      <w:r>
        <w:rPr>
          <w:color w:val="000000"/>
          <w:szCs w:val="24"/>
          <w:lang w:eastAsia="lt-LT"/>
        </w:rPr>
        <w:t>m. rugsėjo 20</w:t>
      </w:r>
      <w:r w:rsidR="00BF3F8F">
        <w:rPr>
          <w:color w:val="000000"/>
          <w:szCs w:val="24"/>
          <w:lang w:eastAsia="lt-LT"/>
        </w:rPr>
        <w:t xml:space="preserve"> </w:t>
      </w:r>
      <w:r>
        <w:rPr>
          <w:color w:val="000000"/>
          <w:szCs w:val="24"/>
          <w:lang w:eastAsia="lt-LT"/>
        </w:rPr>
        <w:t>d. įsakymu Nr. B1-689 „Dėl Veršelių gerovės reikalavimų patvirtinimo</w:t>
      </w:r>
      <w:r w:rsidR="00BF3F8F">
        <w:rPr>
          <w:color w:val="000000"/>
          <w:szCs w:val="24"/>
          <w:lang w:eastAsia="lt-LT"/>
        </w:rPr>
        <w:t>“</w:t>
      </w:r>
      <w:r>
        <w:rPr>
          <w:color w:val="000000"/>
          <w:szCs w:val="24"/>
          <w:lang w:eastAsia="lt-LT"/>
        </w:rPr>
        <w:t>.</w:t>
      </w:r>
      <w:bookmarkEnd w:id="5"/>
    </w:p>
    <w:p w14:paraId="6343ECDC" w14:textId="19E78B94" w:rsidR="00E07EB3" w:rsidRDefault="00E07EB3" w:rsidP="001A403E">
      <w:pPr>
        <w:overflowPunct w:val="0"/>
        <w:spacing w:line="360" w:lineRule="auto"/>
        <w:ind w:firstLine="567"/>
        <w:jc w:val="both"/>
        <w:textAlignment w:val="center"/>
      </w:pPr>
      <w:r>
        <w:rPr>
          <w:color w:val="000000"/>
          <w:szCs w:val="24"/>
          <w:lang w:eastAsia="lt-LT"/>
        </w:rPr>
        <w:t>4</w:t>
      </w:r>
      <w:r w:rsidR="00463364">
        <w:rPr>
          <w:color w:val="000000"/>
          <w:szCs w:val="24"/>
          <w:lang w:eastAsia="lt-LT"/>
        </w:rPr>
        <w:t>6</w:t>
      </w:r>
      <w:r>
        <w:rPr>
          <w:color w:val="000000"/>
          <w:szCs w:val="24"/>
          <w:lang w:eastAsia="lt-LT"/>
        </w:rPr>
        <w:t>. Kiaulių laikytojai turi laikytis Kiaulių gerovės reikalavimų, patvirtintų Valstybinės maisto ir veterinarijos tarnybos direktoriaus 2019</w:t>
      </w:r>
      <w:r w:rsidR="00BF3F8F">
        <w:rPr>
          <w:color w:val="000000"/>
          <w:szCs w:val="24"/>
          <w:lang w:eastAsia="lt-LT"/>
        </w:rPr>
        <w:t xml:space="preserve"> </w:t>
      </w:r>
      <w:r>
        <w:rPr>
          <w:color w:val="000000"/>
          <w:szCs w:val="24"/>
          <w:lang w:eastAsia="lt-LT"/>
        </w:rPr>
        <w:t>m. rugsėjo 20</w:t>
      </w:r>
      <w:r w:rsidR="00BF3F8F">
        <w:rPr>
          <w:color w:val="000000"/>
          <w:szCs w:val="24"/>
          <w:lang w:eastAsia="lt-LT"/>
        </w:rPr>
        <w:t xml:space="preserve"> </w:t>
      </w:r>
      <w:r>
        <w:rPr>
          <w:color w:val="000000"/>
          <w:szCs w:val="24"/>
          <w:lang w:eastAsia="lt-LT"/>
        </w:rPr>
        <w:t>d. įsakymu Nr.</w:t>
      </w:r>
      <w:r w:rsidR="00BF3F8F">
        <w:rPr>
          <w:color w:val="000000"/>
          <w:szCs w:val="24"/>
          <w:lang w:eastAsia="lt-LT"/>
        </w:rPr>
        <w:t xml:space="preserve"> </w:t>
      </w:r>
      <w:r>
        <w:rPr>
          <w:color w:val="000000"/>
          <w:szCs w:val="24"/>
          <w:lang w:eastAsia="lt-LT"/>
        </w:rPr>
        <w:t>B1-687 „Dėl Kiaulių gerovės reikalavimų patvirtinimo</w:t>
      </w:r>
      <w:r w:rsidR="00BF3F8F">
        <w:rPr>
          <w:color w:val="000000"/>
          <w:szCs w:val="24"/>
          <w:lang w:eastAsia="lt-LT"/>
        </w:rPr>
        <w:t>“</w:t>
      </w:r>
      <w:r>
        <w:rPr>
          <w:color w:val="000000"/>
          <w:szCs w:val="24"/>
          <w:lang w:eastAsia="lt-LT"/>
        </w:rPr>
        <w:t>.</w:t>
      </w:r>
    </w:p>
    <w:p w14:paraId="7D77506C" w14:textId="238A0591" w:rsidR="00690F53" w:rsidRDefault="00690F53" w:rsidP="00690F53">
      <w:pPr>
        <w:overflowPunct w:val="0"/>
        <w:spacing w:line="360" w:lineRule="auto"/>
        <w:ind w:firstLine="567"/>
        <w:jc w:val="both"/>
        <w:textAlignment w:val="center"/>
        <w:rPr>
          <w:color w:val="000000"/>
          <w:szCs w:val="24"/>
        </w:rPr>
      </w:pPr>
      <w:r>
        <w:rPr>
          <w:color w:val="000000"/>
          <w:szCs w:val="24"/>
          <w:lang w:eastAsia="lt-LT"/>
        </w:rPr>
        <w:t>4</w:t>
      </w:r>
      <w:r w:rsidR="00463364">
        <w:rPr>
          <w:color w:val="000000"/>
          <w:szCs w:val="24"/>
          <w:lang w:eastAsia="lt-LT"/>
        </w:rPr>
        <w:t>7</w:t>
      </w:r>
      <w:r>
        <w:rPr>
          <w:color w:val="000000"/>
          <w:szCs w:val="24"/>
          <w:lang w:eastAsia="lt-LT"/>
        </w:rPr>
        <w:t>. Ūkinių gyvūnų laikytojai turi laikytis Ūkinių gyvūnų gerovės reikalavimų, patvirtintų Valstybinės maisto ir veterinarijos tarnybos direktoriaus 2019</w:t>
      </w:r>
      <w:r w:rsidR="00BF3F8F">
        <w:rPr>
          <w:color w:val="000000"/>
          <w:szCs w:val="24"/>
          <w:lang w:eastAsia="lt-LT"/>
        </w:rPr>
        <w:t xml:space="preserve"> </w:t>
      </w:r>
      <w:r>
        <w:rPr>
          <w:color w:val="000000"/>
          <w:szCs w:val="24"/>
          <w:lang w:eastAsia="lt-LT"/>
        </w:rPr>
        <w:t>m. rugsėjo 20</w:t>
      </w:r>
      <w:r w:rsidR="00BF3F8F">
        <w:rPr>
          <w:color w:val="000000"/>
          <w:szCs w:val="24"/>
          <w:lang w:eastAsia="lt-LT"/>
        </w:rPr>
        <w:t xml:space="preserve"> </w:t>
      </w:r>
      <w:r>
        <w:rPr>
          <w:color w:val="000000"/>
          <w:szCs w:val="24"/>
          <w:lang w:eastAsia="lt-LT"/>
        </w:rPr>
        <w:t>d. įsakymu Nr.</w:t>
      </w:r>
      <w:r w:rsidR="00BF3F8F">
        <w:rPr>
          <w:color w:val="000000"/>
          <w:szCs w:val="24"/>
          <w:lang w:eastAsia="lt-LT"/>
        </w:rPr>
        <w:t xml:space="preserve"> </w:t>
      </w:r>
      <w:r>
        <w:rPr>
          <w:color w:val="000000"/>
          <w:szCs w:val="24"/>
          <w:lang w:eastAsia="lt-LT"/>
        </w:rPr>
        <w:t>B1-690 „Dėl Ūkinių gyvūnų gerovės reikalavimų patvirtinimo</w:t>
      </w:r>
      <w:r w:rsidR="00BF3F8F">
        <w:rPr>
          <w:color w:val="000000"/>
          <w:szCs w:val="24"/>
          <w:lang w:eastAsia="lt-LT"/>
        </w:rPr>
        <w:t>“</w:t>
      </w:r>
      <w:r>
        <w:rPr>
          <w:color w:val="000000"/>
          <w:szCs w:val="24"/>
          <w:lang w:eastAsia="lt-LT"/>
        </w:rPr>
        <w:t>.</w:t>
      </w:r>
    </w:p>
    <w:bookmarkEnd w:id="1"/>
    <w:p w14:paraId="315E5A36" w14:textId="0BB7979F" w:rsidR="001A403E" w:rsidRDefault="001A403E" w:rsidP="00E07EB3"/>
    <w:p w14:paraId="7382E9A9" w14:textId="77777777" w:rsidR="00E07EB3" w:rsidRDefault="00E07EB3" w:rsidP="00E07EB3">
      <w:pPr>
        <w:spacing w:line="334" w:lineRule="atLeast"/>
        <w:jc w:val="center"/>
        <w:rPr>
          <w:b/>
        </w:rPr>
      </w:pPr>
      <w:r>
        <w:rPr>
          <w:b/>
        </w:rPr>
        <w:t>XI. SKYRIUS</w:t>
      </w:r>
    </w:p>
    <w:p w14:paraId="004AEB0B" w14:textId="77777777" w:rsidR="00E07EB3" w:rsidRDefault="00E07EB3" w:rsidP="00E07EB3">
      <w:pPr>
        <w:spacing w:line="334" w:lineRule="atLeast"/>
        <w:jc w:val="center"/>
      </w:pPr>
      <w:r>
        <w:rPr>
          <w:b/>
        </w:rPr>
        <w:t>BAIGIAMOSIOS NUOSTATOS</w:t>
      </w:r>
    </w:p>
    <w:p w14:paraId="5527A5BD" w14:textId="77777777" w:rsidR="00E07EB3" w:rsidRDefault="00E07EB3" w:rsidP="00E07EB3">
      <w:pPr>
        <w:suppressAutoHyphens/>
        <w:spacing w:line="334" w:lineRule="atLeast"/>
        <w:ind w:firstLine="312"/>
        <w:jc w:val="both"/>
        <w:textAlignment w:val="center"/>
        <w:rPr>
          <w:color w:val="000000"/>
          <w:szCs w:val="24"/>
        </w:rPr>
      </w:pPr>
    </w:p>
    <w:p w14:paraId="6D0E2BF6" w14:textId="1C0E604C" w:rsidR="00E07EB3" w:rsidRDefault="001A403E" w:rsidP="00D97681">
      <w:pPr>
        <w:suppressAutoHyphens/>
        <w:spacing w:line="360" w:lineRule="auto"/>
        <w:ind w:firstLine="567"/>
        <w:jc w:val="both"/>
        <w:textAlignment w:val="center"/>
        <w:rPr>
          <w:color w:val="000000"/>
          <w:szCs w:val="24"/>
        </w:rPr>
      </w:pPr>
      <w:r>
        <w:rPr>
          <w:color w:val="000000"/>
          <w:szCs w:val="24"/>
        </w:rPr>
        <w:t>4</w:t>
      </w:r>
      <w:r w:rsidR="00463364">
        <w:rPr>
          <w:color w:val="000000"/>
          <w:szCs w:val="24"/>
        </w:rPr>
        <w:t>8</w:t>
      </w:r>
      <w:r w:rsidR="00E07EB3">
        <w:rPr>
          <w:color w:val="000000"/>
          <w:szCs w:val="24"/>
        </w:rPr>
        <w:t xml:space="preserve">. Žemės ūkio veiklos subjektai, nurodyti šio </w:t>
      </w:r>
      <w:r w:rsidR="00D97681">
        <w:rPr>
          <w:color w:val="000000"/>
          <w:szCs w:val="24"/>
        </w:rPr>
        <w:t>a</w:t>
      </w:r>
      <w:r w:rsidR="00E07EB3">
        <w:rPr>
          <w:color w:val="000000"/>
          <w:szCs w:val="24"/>
        </w:rPr>
        <w:t>prašo 3 punkte, privalo užtikrinti tinkamas sąlygas Nacionalinės mokėjimo agentūros prie Žemės ūkio ministerijos ir Valstybinės maisto ir veterinarijos tarnybos darbuotojams atlikti patikras dėl apraše nurodytų reikalavimų laikymosi.</w:t>
      </w:r>
    </w:p>
    <w:p w14:paraId="2D7DD33D" w14:textId="4E29380F" w:rsidR="00E07EB3" w:rsidRDefault="00463364" w:rsidP="00D97681">
      <w:pPr>
        <w:suppressAutoHyphens/>
        <w:spacing w:line="360" w:lineRule="auto"/>
        <w:ind w:firstLine="567"/>
        <w:jc w:val="both"/>
        <w:textAlignment w:val="center"/>
        <w:rPr>
          <w:color w:val="000000"/>
          <w:szCs w:val="24"/>
        </w:rPr>
      </w:pPr>
      <w:r>
        <w:rPr>
          <w:color w:val="000000"/>
          <w:szCs w:val="24"/>
        </w:rPr>
        <w:lastRenderedPageBreak/>
        <w:t>49</w:t>
      </w:r>
      <w:r w:rsidR="00E07EB3">
        <w:rPr>
          <w:color w:val="000000"/>
          <w:szCs w:val="24"/>
        </w:rPr>
        <w:t xml:space="preserve">. Pasikeitus </w:t>
      </w:r>
      <w:r w:rsidR="00547B4E">
        <w:rPr>
          <w:color w:val="000000"/>
          <w:szCs w:val="24"/>
        </w:rPr>
        <w:t>a</w:t>
      </w:r>
      <w:r w:rsidR="00E07EB3">
        <w:rPr>
          <w:color w:val="000000"/>
          <w:szCs w:val="24"/>
        </w:rPr>
        <w:t>praše nurodytiems teisės aktams, tiesiogiai taikomos naujos šių teisės aktų nuostatos.</w:t>
      </w:r>
    </w:p>
    <w:p w14:paraId="07FE6D4E" w14:textId="409A8597" w:rsidR="00E07EB3" w:rsidRDefault="00C7398D" w:rsidP="00D97681">
      <w:pPr>
        <w:suppressAutoHyphens/>
        <w:spacing w:line="360" w:lineRule="auto"/>
        <w:ind w:firstLine="567"/>
        <w:jc w:val="both"/>
        <w:textAlignment w:val="center"/>
        <w:rPr>
          <w:color w:val="000000"/>
          <w:szCs w:val="24"/>
        </w:rPr>
      </w:pPr>
      <w:r>
        <w:rPr>
          <w:color w:val="000000"/>
          <w:szCs w:val="24"/>
        </w:rPr>
        <w:t>5</w:t>
      </w:r>
      <w:r w:rsidR="00463364">
        <w:rPr>
          <w:color w:val="000000"/>
          <w:szCs w:val="24"/>
        </w:rPr>
        <w:t>0</w:t>
      </w:r>
      <w:r w:rsidR="00E07EB3">
        <w:rPr>
          <w:color w:val="000000"/>
          <w:szCs w:val="24"/>
        </w:rPr>
        <w:t xml:space="preserve">. </w:t>
      </w:r>
      <w:r w:rsidR="00EE6F9D">
        <w:rPr>
          <w:color w:val="000000"/>
          <w:szCs w:val="24"/>
        </w:rPr>
        <w:t xml:space="preserve">Žemės ūkio subjektams nesilaikantiems aprašo reikalavimų taikomos </w:t>
      </w:r>
      <w:r w:rsidR="00A5675F">
        <w:rPr>
          <w:color w:val="000000"/>
          <w:szCs w:val="24"/>
        </w:rPr>
        <w:t>sankcijos vadovaujantis Sankcijų už paramos sąlygų pažeidimą taikymo metodika, patvirtinta Žemės ūkio ministro įsakymu.</w:t>
      </w:r>
    </w:p>
    <w:p w14:paraId="6BD3F234" w14:textId="457068E7" w:rsidR="00E07EB3" w:rsidRDefault="00C7398D" w:rsidP="00D97681">
      <w:pPr>
        <w:tabs>
          <w:tab w:val="left" w:pos="1134"/>
        </w:tabs>
        <w:overflowPunct w:val="0"/>
        <w:spacing w:line="360" w:lineRule="auto"/>
        <w:ind w:firstLine="567"/>
        <w:jc w:val="both"/>
        <w:textAlignment w:val="baseline"/>
        <w:rPr>
          <w:color w:val="000000"/>
          <w:szCs w:val="24"/>
        </w:rPr>
      </w:pPr>
      <w:r>
        <w:rPr>
          <w:rFonts w:eastAsia="Calibri"/>
          <w:szCs w:val="24"/>
          <w:lang w:eastAsia="lt-LT"/>
        </w:rPr>
        <w:t>5</w:t>
      </w:r>
      <w:r w:rsidR="00463364">
        <w:rPr>
          <w:rFonts w:eastAsia="Calibri"/>
          <w:szCs w:val="24"/>
          <w:lang w:eastAsia="lt-LT"/>
        </w:rPr>
        <w:t>1</w:t>
      </w:r>
      <w:r w:rsidR="00E07EB3">
        <w:rPr>
          <w:rFonts w:eastAsia="Calibri"/>
          <w:szCs w:val="24"/>
          <w:lang w:eastAsia="lt-LT"/>
        </w:rPr>
        <w:t xml:space="preserve">. </w:t>
      </w:r>
      <w:r w:rsidR="00E07EB3">
        <w:rPr>
          <w:szCs w:val="24"/>
        </w:rPr>
        <w:t xml:space="preserve">Aprašo 2 priede pateikiama žemės ūkio veiklos valdymo reikalavimų atitiktis Europos Parlamento ir Tarybos reglamento (ES) </w:t>
      </w:r>
      <w:r w:rsidR="00D97681">
        <w:rPr>
          <w:szCs w:val="24"/>
        </w:rPr>
        <w:t>2021</w:t>
      </w:r>
      <w:r w:rsidR="00E07EB3">
        <w:rPr>
          <w:szCs w:val="24"/>
        </w:rPr>
        <w:t>/2</w:t>
      </w:r>
      <w:r w:rsidR="00D97681">
        <w:rPr>
          <w:szCs w:val="24"/>
        </w:rPr>
        <w:t>115</w:t>
      </w:r>
      <w:r w:rsidR="00E07EB3">
        <w:rPr>
          <w:szCs w:val="24"/>
        </w:rPr>
        <w:t xml:space="preserve"> II</w:t>
      </w:r>
      <w:r w:rsidR="00D97681">
        <w:rPr>
          <w:szCs w:val="24"/>
        </w:rPr>
        <w:t>I</w:t>
      </w:r>
      <w:r w:rsidR="00E07EB3">
        <w:rPr>
          <w:szCs w:val="24"/>
        </w:rPr>
        <w:t xml:space="preserve"> priede nurodytiems teisės aktais nustatytiems valdymo reikalavimams.</w:t>
      </w:r>
      <w:r w:rsidR="00E07EB3">
        <w:t xml:space="preserve"> </w:t>
      </w:r>
    </w:p>
    <w:p w14:paraId="4930CEC8" w14:textId="77777777" w:rsidR="00E07EB3" w:rsidRDefault="00E07EB3" w:rsidP="00E07EB3">
      <w:pPr>
        <w:suppressAutoHyphens/>
        <w:spacing w:line="334" w:lineRule="atLeast"/>
        <w:jc w:val="center"/>
        <w:textAlignment w:val="center"/>
      </w:pPr>
      <w:r>
        <w:rPr>
          <w:color w:val="000000"/>
          <w:szCs w:val="24"/>
        </w:rPr>
        <w:t>___________________</w:t>
      </w:r>
    </w:p>
    <w:p w14:paraId="101369DD" w14:textId="77777777" w:rsidR="00E07EB3" w:rsidRDefault="00E07EB3" w:rsidP="00E07EB3">
      <w:pPr>
        <w:overflowPunct w:val="0"/>
        <w:ind w:left="5670"/>
        <w:textAlignment w:val="baseline"/>
        <w:sectPr w:rsidR="00E07EB3">
          <w:headerReference w:type="even" r:id="rId8"/>
          <w:headerReference w:type="default" r:id="rId9"/>
          <w:footerReference w:type="even" r:id="rId10"/>
          <w:footerReference w:type="default" r:id="rId11"/>
          <w:headerReference w:type="first" r:id="rId12"/>
          <w:footerReference w:type="first" r:id="rId13"/>
          <w:pgSz w:w="11907" w:h="16840"/>
          <w:pgMar w:top="1701" w:right="567" w:bottom="1134" w:left="1701" w:header="567" w:footer="567" w:gutter="0"/>
          <w:cols w:space="1296"/>
          <w:titlePg/>
          <w:docGrid w:linePitch="326"/>
        </w:sectPr>
      </w:pPr>
    </w:p>
    <w:p w14:paraId="53D0F1E4" w14:textId="77777777" w:rsidR="00E07EB3" w:rsidRDefault="00E07EB3" w:rsidP="00E07EB3">
      <w:pPr>
        <w:overflowPunct w:val="0"/>
        <w:ind w:left="5670"/>
        <w:textAlignment w:val="baseline"/>
        <w:rPr>
          <w:szCs w:val="24"/>
        </w:rPr>
      </w:pPr>
      <w:r>
        <w:rPr>
          <w:szCs w:val="24"/>
        </w:rPr>
        <w:lastRenderedPageBreak/>
        <w:t xml:space="preserve">Žemės ūkio veiklos valdymo </w:t>
      </w:r>
    </w:p>
    <w:p w14:paraId="6A63083A" w14:textId="6D066EE2" w:rsidR="00E07EB3" w:rsidRDefault="00D97681" w:rsidP="00D97681">
      <w:pPr>
        <w:overflowPunct w:val="0"/>
        <w:ind w:left="5670"/>
        <w:textAlignment w:val="baseline"/>
        <w:rPr>
          <w:szCs w:val="24"/>
        </w:rPr>
      </w:pPr>
      <w:r>
        <w:rPr>
          <w:szCs w:val="24"/>
        </w:rPr>
        <w:t>R</w:t>
      </w:r>
      <w:r w:rsidR="00E07EB3">
        <w:rPr>
          <w:szCs w:val="24"/>
        </w:rPr>
        <w:t>eikalavimų</w:t>
      </w:r>
      <w:r>
        <w:rPr>
          <w:szCs w:val="24"/>
        </w:rPr>
        <w:t>,</w:t>
      </w:r>
      <w:r w:rsidR="00E07EB3">
        <w:rPr>
          <w:szCs w:val="24"/>
        </w:rPr>
        <w:t xml:space="preserve"> </w:t>
      </w:r>
      <w:r>
        <w:rPr>
          <w:szCs w:val="24"/>
        </w:rPr>
        <w:t>taikomų nuo 2023 metų,</w:t>
      </w:r>
      <w:r w:rsidR="00E07EB3">
        <w:rPr>
          <w:szCs w:val="24"/>
        </w:rPr>
        <w:t xml:space="preserve"> aprašo</w:t>
      </w:r>
    </w:p>
    <w:p w14:paraId="743F89E9" w14:textId="77777777" w:rsidR="00E07EB3" w:rsidRDefault="00E07EB3" w:rsidP="00E07EB3">
      <w:pPr>
        <w:overflowPunct w:val="0"/>
        <w:ind w:left="5670"/>
        <w:textAlignment w:val="baseline"/>
        <w:rPr>
          <w:szCs w:val="24"/>
        </w:rPr>
      </w:pPr>
      <w:r>
        <w:rPr>
          <w:szCs w:val="24"/>
        </w:rPr>
        <w:t>2 priedas</w:t>
      </w:r>
    </w:p>
    <w:p w14:paraId="449A9E9D" w14:textId="77777777" w:rsidR="00E07EB3" w:rsidRDefault="00E07EB3" w:rsidP="00E07EB3">
      <w:pPr>
        <w:overflowPunct w:val="0"/>
        <w:jc w:val="center"/>
        <w:textAlignment w:val="baseline"/>
        <w:rPr>
          <w:b/>
          <w:szCs w:val="24"/>
        </w:rPr>
      </w:pPr>
    </w:p>
    <w:p w14:paraId="7AC3C752" w14:textId="45360128" w:rsidR="00E07EB3" w:rsidRDefault="00E07EB3" w:rsidP="00E07EB3">
      <w:pPr>
        <w:overflowPunct w:val="0"/>
        <w:jc w:val="center"/>
        <w:textAlignment w:val="baseline"/>
        <w:rPr>
          <w:b/>
          <w:szCs w:val="24"/>
        </w:rPr>
      </w:pPr>
      <w:r>
        <w:rPr>
          <w:b/>
          <w:szCs w:val="24"/>
        </w:rPr>
        <w:t xml:space="preserve">ŽEMĖS ŪKIO VEIKLOS VALDYMO REIKALAVIMŲ IR EUROPOS PARLAMENTO IR TARYBOS REGLAMENTO (ES) </w:t>
      </w:r>
      <w:r w:rsidR="00D97681">
        <w:rPr>
          <w:b/>
          <w:szCs w:val="24"/>
        </w:rPr>
        <w:t>2021</w:t>
      </w:r>
      <w:r>
        <w:rPr>
          <w:b/>
          <w:szCs w:val="24"/>
        </w:rPr>
        <w:t>/2</w:t>
      </w:r>
      <w:r w:rsidR="00D97681">
        <w:rPr>
          <w:b/>
          <w:szCs w:val="24"/>
        </w:rPr>
        <w:t>115</w:t>
      </w:r>
      <w:r>
        <w:rPr>
          <w:b/>
          <w:szCs w:val="24"/>
        </w:rPr>
        <w:t xml:space="preserve"> II</w:t>
      </w:r>
      <w:r w:rsidR="00D97681">
        <w:rPr>
          <w:b/>
          <w:szCs w:val="24"/>
        </w:rPr>
        <w:t>I</w:t>
      </w:r>
      <w:r>
        <w:rPr>
          <w:b/>
          <w:szCs w:val="24"/>
        </w:rPr>
        <w:t xml:space="preserve"> PRIEDE NURODYTŲ TEISĖS AKTAIS NUSTATYTŲ VALDYMO REIKALAVIMŲ ATITIKTIES LENTELĖ</w:t>
      </w:r>
    </w:p>
    <w:p w14:paraId="43C29045" w14:textId="77777777" w:rsidR="00E07EB3" w:rsidRDefault="00E07EB3" w:rsidP="00E07EB3">
      <w:pPr>
        <w:overflowPunct w:val="0"/>
        <w:spacing w:line="360" w:lineRule="auto"/>
        <w:jc w:val="center"/>
        <w:textAlignment w:val="baselin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E07EB3" w14:paraId="12F2D7CA"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1A258E18" w14:textId="64E764B7" w:rsidR="00E07EB3" w:rsidRDefault="00E07EB3" w:rsidP="009C5871">
            <w:pPr>
              <w:overflowPunct w:val="0"/>
              <w:jc w:val="center"/>
              <w:textAlignment w:val="baseline"/>
              <w:rPr>
                <w:b/>
                <w:szCs w:val="24"/>
              </w:rPr>
            </w:pPr>
            <w:r>
              <w:rPr>
                <w:b/>
                <w:szCs w:val="24"/>
              </w:rPr>
              <w:t xml:space="preserve">Europos Parlamento ir Tarybos reglamento (ES) </w:t>
            </w:r>
            <w:r w:rsidR="00D97681">
              <w:rPr>
                <w:b/>
                <w:szCs w:val="24"/>
              </w:rPr>
              <w:t>2021</w:t>
            </w:r>
            <w:r>
              <w:rPr>
                <w:b/>
                <w:szCs w:val="24"/>
              </w:rPr>
              <w:t>/2</w:t>
            </w:r>
            <w:r w:rsidR="00D97681">
              <w:rPr>
                <w:b/>
                <w:szCs w:val="24"/>
              </w:rPr>
              <w:t>115</w:t>
            </w:r>
            <w:r>
              <w:rPr>
                <w:b/>
                <w:szCs w:val="24"/>
              </w:rPr>
              <w:t xml:space="preserve"> II</w:t>
            </w:r>
            <w:r w:rsidR="00D97681">
              <w:rPr>
                <w:b/>
                <w:szCs w:val="24"/>
              </w:rPr>
              <w:t>I</w:t>
            </w:r>
            <w:r>
              <w:rPr>
                <w:b/>
                <w:szCs w:val="24"/>
              </w:rPr>
              <w:t xml:space="preserve"> priede nurodytas teisės aktais nustatytas valdymo reikalavimas (VR)</w:t>
            </w:r>
          </w:p>
        </w:tc>
        <w:tc>
          <w:tcPr>
            <w:tcW w:w="4822" w:type="dxa"/>
            <w:tcBorders>
              <w:top w:val="single" w:sz="4" w:space="0" w:color="auto"/>
              <w:left w:val="single" w:sz="4" w:space="0" w:color="auto"/>
              <w:bottom w:val="single" w:sz="4" w:space="0" w:color="auto"/>
              <w:right w:val="single" w:sz="4" w:space="0" w:color="auto"/>
            </w:tcBorders>
            <w:hideMark/>
          </w:tcPr>
          <w:p w14:paraId="2DC8FF31" w14:textId="77777777" w:rsidR="00E07EB3" w:rsidRDefault="00E07EB3" w:rsidP="009C5871">
            <w:pPr>
              <w:overflowPunct w:val="0"/>
              <w:jc w:val="center"/>
              <w:textAlignment w:val="baseline"/>
              <w:rPr>
                <w:b/>
                <w:szCs w:val="24"/>
              </w:rPr>
            </w:pPr>
            <w:r>
              <w:rPr>
                <w:b/>
                <w:szCs w:val="24"/>
              </w:rPr>
              <w:t>Šio aprašo punkte nurodytas žemės ūkio veiklos valdymo reikalavimas</w:t>
            </w:r>
          </w:p>
        </w:tc>
      </w:tr>
      <w:tr w:rsidR="00E07EB3" w14:paraId="68BCAB51"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094D23D2" w14:textId="77777777" w:rsidR="00E07EB3" w:rsidRDefault="00E07EB3" w:rsidP="009C5871">
            <w:pPr>
              <w:overflowPunct w:val="0"/>
              <w:spacing w:line="360" w:lineRule="auto"/>
              <w:jc w:val="both"/>
              <w:textAlignment w:val="baseline"/>
              <w:rPr>
                <w:szCs w:val="24"/>
              </w:rPr>
            </w:pPr>
            <w:r>
              <w:rPr>
                <w:szCs w:val="24"/>
              </w:rPr>
              <w:t>1 VR</w:t>
            </w:r>
          </w:p>
        </w:tc>
        <w:tc>
          <w:tcPr>
            <w:tcW w:w="4822" w:type="dxa"/>
            <w:tcBorders>
              <w:top w:val="single" w:sz="4" w:space="0" w:color="auto"/>
              <w:left w:val="single" w:sz="4" w:space="0" w:color="auto"/>
              <w:bottom w:val="single" w:sz="4" w:space="0" w:color="auto"/>
              <w:right w:val="single" w:sz="4" w:space="0" w:color="auto"/>
            </w:tcBorders>
            <w:hideMark/>
          </w:tcPr>
          <w:p w14:paraId="6F63F50B" w14:textId="220958F3" w:rsidR="00E07EB3" w:rsidRDefault="00E07EB3" w:rsidP="009C5871">
            <w:pPr>
              <w:overflowPunct w:val="0"/>
              <w:spacing w:line="360" w:lineRule="auto"/>
              <w:jc w:val="both"/>
              <w:textAlignment w:val="baseline"/>
              <w:rPr>
                <w:szCs w:val="24"/>
              </w:rPr>
            </w:pPr>
            <w:r>
              <w:rPr>
                <w:szCs w:val="24"/>
              </w:rPr>
              <w:t xml:space="preserve">6; 7; </w:t>
            </w:r>
            <w:r w:rsidR="00690F53">
              <w:rPr>
                <w:szCs w:val="24"/>
              </w:rPr>
              <w:t xml:space="preserve">8; </w:t>
            </w:r>
            <w:r>
              <w:rPr>
                <w:szCs w:val="24"/>
              </w:rPr>
              <w:t>9; 10</w:t>
            </w:r>
          </w:p>
        </w:tc>
      </w:tr>
      <w:tr w:rsidR="00E07EB3" w14:paraId="09776689"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29053A3D" w14:textId="77777777" w:rsidR="00E07EB3" w:rsidRDefault="00E07EB3" w:rsidP="009C5871">
            <w:pPr>
              <w:overflowPunct w:val="0"/>
              <w:spacing w:line="360" w:lineRule="auto"/>
              <w:jc w:val="both"/>
              <w:textAlignment w:val="baseline"/>
              <w:rPr>
                <w:szCs w:val="24"/>
              </w:rPr>
            </w:pPr>
            <w:r>
              <w:rPr>
                <w:szCs w:val="24"/>
              </w:rPr>
              <w:t>2 VR</w:t>
            </w:r>
          </w:p>
        </w:tc>
        <w:tc>
          <w:tcPr>
            <w:tcW w:w="4822" w:type="dxa"/>
            <w:tcBorders>
              <w:top w:val="single" w:sz="4" w:space="0" w:color="auto"/>
              <w:left w:val="single" w:sz="4" w:space="0" w:color="auto"/>
              <w:bottom w:val="single" w:sz="4" w:space="0" w:color="auto"/>
              <w:right w:val="single" w:sz="4" w:space="0" w:color="auto"/>
            </w:tcBorders>
            <w:hideMark/>
          </w:tcPr>
          <w:p w14:paraId="4897FAA5" w14:textId="17527CC0" w:rsidR="00E07EB3" w:rsidRDefault="00E07EB3" w:rsidP="009C5871">
            <w:pPr>
              <w:overflowPunct w:val="0"/>
              <w:spacing w:line="360" w:lineRule="auto"/>
              <w:jc w:val="both"/>
              <w:textAlignment w:val="baseline"/>
              <w:rPr>
                <w:szCs w:val="24"/>
              </w:rPr>
            </w:pPr>
            <w:r>
              <w:rPr>
                <w:szCs w:val="24"/>
              </w:rPr>
              <w:t>1</w:t>
            </w:r>
            <w:r w:rsidR="00272A3D">
              <w:rPr>
                <w:szCs w:val="24"/>
              </w:rPr>
              <w:t>1</w:t>
            </w:r>
            <w:r w:rsidR="00690F53">
              <w:rPr>
                <w:szCs w:val="24"/>
              </w:rPr>
              <w:t xml:space="preserve">; </w:t>
            </w:r>
            <w:r w:rsidR="00272A3D">
              <w:rPr>
                <w:szCs w:val="24"/>
              </w:rPr>
              <w:t xml:space="preserve">12; </w:t>
            </w:r>
            <w:r w:rsidR="00690F53">
              <w:rPr>
                <w:szCs w:val="24"/>
              </w:rPr>
              <w:t>13; 14; 15;16</w:t>
            </w:r>
            <w:r>
              <w:rPr>
                <w:szCs w:val="24"/>
              </w:rPr>
              <w:t xml:space="preserve"> </w:t>
            </w:r>
          </w:p>
        </w:tc>
      </w:tr>
      <w:tr w:rsidR="00E07EB3" w14:paraId="31D99A89"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44A53A09" w14:textId="77777777" w:rsidR="00E07EB3" w:rsidRDefault="00E07EB3" w:rsidP="009C5871">
            <w:pPr>
              <w:overflowPunct w:val="0"/>
              <w:spacing w:line="360" w:lineRule="auto"/>
              <w:jc w:val="both"/>
              <w:textAlignment w:val="baseline"/>
              <w:rPr>
                <w:szCs w:val="24"/>
              </w:rPr>
            </w:pPr>
            <w:r>
              <w:rPr>
                <w:szCs w:val="24"/>
              </w:rPr>
              <w:t>3 VR</w:t>
            </w:r>
          </w:p>
        </w:tc>
        <w:tc>
          <w:tcPr>
            <w:tcW w:w="4822" w:type="dxa"/>
            <w:tcBorders>
              <w:top w:val="single" w:sz="4" w:space="0" w:color="auto"/>
              <w:left w:val="single" w:sz="4" w:space="0" w:color="auto"/>
              <w:bottom w:val="single" w:sz="4" w:space="0" w:color="auto"/>
              <w:right w:val="single" w:sz="4" w:space="0" w:color="auto"/>
            </w:tcBorders>
            <w:hideMark/>
          </w:tcPr>
          <w:p w14:paraId="11B041D1" w14:textId="227D8291" w:rsidR="00E07EB3" w:rsidRDefault="00690F53" w:rsidP="009C5871">
            <w:pPr>
              <w:overflowPunct w:val="0"/>
              <w:spacing w:line="360" w:lineRule="auto"/>
              <w:jc w:val="both"/>
              <w:textAlignment w:val="baseline"/>
              <w:rPr>
                <w:szCs w:val="24"/>
              </w:rPr>
            </w:pPr>
            <w:r>
              <w:rPr>
                <w:szCs w:val="24"/>
              </w:rPr>
              <w:t>17</w:t>
            </w:r>
          </w:p>
        </w:tc>
      </w:tr>
      <w:tr w:rsidR="00E07EB3" w14:paraId="2AE5FA53" w14:textId="77777777" w:rsidTr="00690F53">
        <w:tc>
          <w:tcPr>
            <w:tcW w:w="4806" w:type="dxa"/>
            <w:tcBorders>
              <w:top w:val="single" w:sz="4" w:space="0" w:color="auto"/>
              <w:left w:val="single" w:sz="4" w:space="0" w:color="auto"/>
              <w:bottom w:val="single" w:sz="4" w:space="0" w:color="auto"/>
              <w:right w:val="single" w:sz="4" w:space="0" w:color="auto"/>
            </w:tcBorders>
            <w:shd w:val="clear" w:color="auto" w:fill="FFFFFF"/>
            <w:hideMark/>
          </w:tcPr>
          <w:p w14:paraId="040A48AC" w14:textId="77777777" w:rsidR="00E07EB3" w:rsidRDefault="00E07EB3" w:rsidP="009C5871">
            <w:pPr>
              <w:overflowPunct w:val="0"/>
              <w:spacing w:line="360" w:lineRule="auto"/>
              <w:jc w:val="both"/>
              <w:textAlignment w:val="baseline"/>
              <w:rPr>
                <w:szCs w:val="24"/>
              </w:rPr>
            </w:pPr>
            <w:r>
              <w:rPr>
                <w:szCs w:val="24"/>
              </w:rPr>
              <w:t>4 VR</w:t>
            </w:r>
          </w:p>
        </w:tc>
        <w:tc>
          <w:tcPr>
            <w:tcW w:w="4822" w:type="dxa"/>
            <w:tcBorders>
              <w:top w:val="single" w:sz="4" w:space="0" w:color="auto"/>
              <w:left w:val="single" w:sz="4" w:space="0" w:color="auto"/>
              <w:bottom w:val="single" w:sz="4" w:space="0" w:color="auto"/>
              <w:right w:val="single" w:sz="4" w:space="0" w:color="auto"/>
            </w:tcBorders>
            <w:hideMark/>
          </w:tcPr>
          <w:p w14:paraId="1992AC3A" w14:textId="787C6694" w:rsidR="00E07EB3" w:rsidRDefault="00690F53" w:rsidP="009C5871">
            <w:pPr>
              <w:overflowPunct w:val="0"/>
              <w:spacing w:line="360" w:lineRule="auto"/>
              <w:jc w:val="both"/>
              <w:textAlignment w:val="baseline"/>
              <w:rPr>
                <w:szCs w:val="24"/>
              </w:rPr>
            </w:pPr>
            <w:r>
              <w:rPr>
                <w:szCs w:val="24"/>
              </w:rPr>
              <w:t>18</w:t>
            </w:r>
            <w:r w:rsidR="00E07EB3">
              <w:rPr>
                <w:szCs w:val="24"/>
              </w:rPr>
              <w:t xml:space="preserve"> </w:t>
            </w:r>
          </w:p>
        </w:tc>
      </w:tr>
      <w:tr w:rsidR="00E07EB3" w14:paraId="5607C416"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53C1000B" w14:textId="77777777" w:rsidR="00E07EB3" w:rsidRDefault="00E07EB3" w:rsidP="009C5871">
            <w:pPr>
              <w:overflowPunct w:val="0"/>
              <w:spacing w:line="360" w:lineRule="auto"/>
              <w:jc w:val="both"/>
              <w:textAlignment w:val="baseline"/>
              <w:rPr>
                <w:szCs w:val="24"/>
              </w:rPr>
            </w:pPr>
            <w:r>
              <w:rPr>
                <w:szCs w:val="24"/>
              </w:rPr>
              <w:t>5 VR</w:t>
            </w:r>
          </w:p>
        </w:tc>
        <w:tc>
          <w:tcPr>
            <w:tcW w:w="4822" w:type="dxa"/>
            <w:tcBorders>
              <w:top w:val="single" w:sz="4" w:space="0" w:color="auto"/>
              <w:left w:val="single" w:sz="4" w:space="0" w:color="auto"/>
              <w:bottom w:val="single" w:sz="4" w:space="0" w:color="auto"/>
              <w:right w:val="single" w:sz="4" w:space="0" w:color="auto"/>
            </w:tcBorders>
            <w:hideMark/>
          </w:tcPr>
          <w:p w14:paraId="2E2B812F" w14:textId="1A756409" w:rsidR="00E07EB3" w:rsidRDefault="00690F53" w:rsidP="009C5871">
            <w:pPr>
              <w:overflowPunct w:val="0"/>
              <w:spacing w:line="360" w:lineRule="auto"/>
              <w:jc w:val="both"/>
              <w:textAlignment w:val="baseline"/>
              <w:rPr>
                <w:szCs w:val="24"/>
              </w:rPr>
            </w:pPr>
            <w:r>
              <w:rPr>
                <w:szCs w:val="24"/>
              </w:rPr>
              <w:t>19; 20; 21; 22; 23; 24; 25; 26; 27; 28; 29</w:t>
            </w:r>
          </w:p>
        </w:tc>
      </w:tr>
      <w:tr w:rsidR="00E07EB3" w14:paraId="3F55EB0E"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02FA5BEF" w14:textId="77777777" w:rsidR="00E07EB3" w:rsidRDefault="00E07EB3" w:rsidP="009C5871">
            <w:pPr>
              <w:overflowPunct w:val="0"/>
              <w:spacing w:line="360" w:lineRule="auto"/>
              <w:jc w:val="both"/>
              <w:textAlignment w:val="baseline"/>
              <w:rPr>
                <w:szCs w:val="24"/>
              </w:rPr>
            </w:pPr>
            <w:r>
              <w:rPr>
                <w:szCs w:val="24"/>
              </w:rPr>
              <w:t>6 VR</w:t>
            </w:r>
          </w:p>
        </w:tc>
        <w:tc>
          <w:tcPr>
            <w:tcW w:w="4822" w:type="dxa"/>
            <w:tcBorders>
              <w:top w:val="single" w:sz="4" w:space="0" w:color="auto"/>
              <w:left w:val="single" w:sz="4" w:space="0" w:color="auto"/>
              <w:bottom w:val="single" w:sz="4" w:space="0" w:color="auto"/>
              <w:right w:val="single" w:sz="4" w:space="0" w:color="auto"/>
            </w:tcBorders>
            <w:hideMark/>
          </w:tcPr>
          <w:p w14:paraId="59A58E6E" w14:textId="6B398853" w:rsidR="00E07EB3" w:rsidRDefault="00690F53" w:rsidP="009C5871">
            <w:pPr>
              <w:overflowPunct w:val="0"/>
              <w:spacing w:line="360" w:lineRule="auto"/>
              <w:jc w:val="both"/>
              <w:textAlignment w:val="baseline"/>
              <w:rPr>
                <w:szCs w:val="24"/>
              </w:rPr>
            </w:pPr>
            <w:r>
              <w:rPr>
                <w:szCs w:val="24"/>
              </w:rPr>
              <w:t>30; 31; 32</w:t>
            </w:r>
          </w:p>
        </w:tc>
      </w:tr>
      <w:tr w:rsidR="00E07EB3" w14:paraId="467FD903"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5E274170" w14:textId="77777777" w:rsidR="00E07EB3" w:rsidRDefault="00E07EB3" w:rsidP="009C5871">
            <w:pPr>
              <w:overflowPunct w:val="0"/>
              <w:spacing w:line="360" w:lineRule="auto"/>
              <w:jc w:val="both"/>
              <w:textAlignment w:val="baseline"/>
              <w:rPr>
                <w:szCs w:val="24"/>
              </w:rPr>
            </w:pPr>
            <w:r>
              <w:rPr>
                <w:szCs w:val="24"/>
              </w:rPr>
              <w:t>7 VR</w:t>
            </w:r>
          </w:p>
        </w:tc>
        <w:tc>
          <w:tcPr>
            <w:tcW w:w="4822" w:type="dxa"/>
            <w:tcBorders>
              <w:top w:val="single" w:sz="4" w:space="0" w:color="auto"/>
              <w:left w:val="single" w:sz="4" w:space="0" w:color="auto"/>
              <w:bottom w:val="single" w:sz="4" w:space="0" w:color="auto"/>
              <w:right w:val="single" w:sz="4" w:space="0" w:color="auto"/>
            </w:tcBorders>
            <w:hideMark/>
          </w:tcPr>
          <w:p w14:paraId="23065F39" w14:textId="527E42F2" w:rsidR="00E07EB3" w:rsidRDefault="00690F53" w:rsidP="009C5871">
            <w:pPr>
              <w:overflowPunct w:val="0"/>
              <w:spacing w:line="360" w:lineRule="auto"/>
              <w:jc w:val="both"/>
              <w:textAlignment w:val="baseline"/>
              <w:rPr>
                <w:szCs w:val="24"/>
              </w:rPr>
            </w:pPr>
            <w:r>
              <w:rPr>
                <w:szCs w:val="24"/>
              </w:rPr>
              <w:t>33; 34; 35; 36</w:t>
            </w:r>
          </w:p>
        </w:tc>
      </w:tr>
      <w:tr w:rsidR="00E07EB3" w14:paraId="0C215A00"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31B5109F" w14:textId="77777777" w:rsidR="00E07EB3" w:rsidRDefault="00E07EB3" w:rsidP="009C5871">
            <w:pPr>
              <w:overflowPunct w:val="0"/>
              <w:spacing w:line="360" w:lineRule="auto"/>
              <w:jc w:val="both"/>
              <w:textAlignment w:val="baseline"/>
              <w:rPr>
                <w:szCs w:val="24"/>
              </w:rPr>
            </w:pPr>
            <w:r>
              <w:rPr>
                <w:szCs w:val="24"/>
              </w:rPr>
              <w:t>8 VR</w:t>
            </w:r>
          </w:p>
        </w:tc>
        <w:tc>
          <w:tcPr>
            <w:tcW w:w="4822" w:type="dxa"/>
            <w:tcBorders>
              <w:top w:val="single" w:sz="4" w:space="0" w:color="auto"/>
              <w:left w:val="single" w:sz="4" w:space="0" w:color="auto"/>
              <w:bottom w:val="single" w:sz="4" w:space="0" w:color="auto"/>
              <w:right w:val="single" w:sz="4" w:space="0" w:color="auto"/>
            </w:tcBorders>
            <w:hideMark/>
          </w:tcPr>
          <w:p w14:paraId="0A4B7703" w14:textId="5E885FEF" w:rsidR="00E07EB3" w:rsidRDefault="00690F53" w:rsidP="009C5871">
            <w:pPr>
              <w:overflowPunct w:val="0"/>
              <w:spacing w:line="360" w:lineRule="auto"/>
              <w:jc w:val="both"/>
              <w:textAlignment w:val="baseline"/>
              <w:rPr>
                <w:szCs w:val="24"/>
              </w:rPr>
            </w:pPr>
            <w:r>
              <w:rPr>
                <w:szCs w:val="24"/>
              </w:rPr>
              <w:t>37; 38; 39; 40; 41; 42; 43; 44</w:t>
            </w:r>
          </w:p>
        </w:tc>
      </w:tr>
      <w:tr w:rsidR="00E07EB3" w14:paraId="1074C6F5"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76867668" w14:textId="77777777" w:rsidR="00E07EB3" w:rsidRDefault="00E07EB3" w:rsidP="009C5871">
            <w:pPr>
              <w:overflowPunct w:val="0"/>
              <w:spacing w:line="360" w:lineRule="auto"/>
              <w:jc w:val="both"/>
              <w:textAlignment w:val="baseline"/>
              <w:rPr>
                <w:szCs w:val="24"/>
              </w:rPr>
            </w:pPr>
            <w:r>
              <w:rPr>
                <w:szCs w:val="24"/>
              </w:rPr>
              <w:t>9 VR</w:t>
            </w:r>
          </w:p>
        </w:tc>
        <w:tc>
          <w:tcPr>
            <w:tcW w:w="4822" w:type="dxa"/>
            <w:tcBorders>
              <w:top w:val="single" w:sz="4" w:space="0" w:color="auto"/>
              <w:left w:val="single" w:sz="4" w:space="0" w:color="auto"/>
              <w:bottom w:val="single" w:sz="4" w:space="0" w:color="auto"/>
              <w:right w:val="single" w:sz="4" w:space="0" w:color="auto"/>
            </w:tcBorders>
            <w:hideMark/>
          </w:tcPr>
          <w:p w14:paraId="1F796DC4" w14:textId="003C824B" w:rsidR="00E07EB3" w:rsidRDefault="00690F53" w:rsidP="009C5871">
            <w:pPr>
              <w:overflowPunct w:val="0"/>
              <w:spacing w:line="360" w:lineRule="auto"/>
              <w:jc w:val="both"/>
              <w:textAlignment w:val="baseline"/>
              <w:rPr>
                <w:szCs w:val="24"/>
              </w:rPr>
            </w:pPr>
            <w:r>
              <w:rPr>
                <w:szCs w:val="24"/>
              </w:rPr>
              <w:t>4</w:t>
            </w:r>
            <w:r w:rsidR="00AB3201">
              <w:rPr>
                <w:szCs w:val="24"/>
              </w:rPr>
              <w:t>5</w:t>
            </w:r>
          </w:p>
        </w:tc>
      </w:tr>
      <w:tr w:rsidR="00E07EB3" w14:paraId="27808FE2"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6B0154CE" w14:textId="77777777" w:rsidR="00E07EB3" w:rsidRDefault="00E07EB3" w:rsidP="009C5871">
            <w:pPr>
              <w:overflowPunct w:val="0"/>
              <w:spacing w:line="360" w:lineRule="auto"/>
              <w:jc w:val="both"/>
              <w:textAlignment w:val="baseline"/>
              <w:rPr>
                <w:szCs w:val="24"/>
              </w:rPr>
            </w:pPr>
            <w:r>
              <w:rPr>
                <w:szCs w:val="24"/>
              </w:rPr>
              <w:t>10 VR</w:t>
            </w:r>
          </w:p>
        </w:tc>
        <w:tc>
          <w:tcPr>
            <w:tcW w:w="4822" w:type="dxa"/>
            <w:tcBorders>
              <w:top w:val="single" w:sz="4" w:space="0" w:color="auto"/>
              <w:left w:val="single" w:sz="4" w:space="0" w:color="auto"/>
              <w:bottom w:val="single" w:sz="4" w:space="0" w:color="auto"/>
              <w:right w:val="single" w:sz="4" w:space="0" w:color="auto"/>
            </w:tcBorders>
            <w:hideMark/>
          </w:tcPr>
          <w:p w14:paraId="2D1F5EB2" w14:textId="57D4A573" w:rsidR="00E07EB3" w:rsidRDefault="00690F53" w:rsidP="009C5871">
            <w:pPr>
              <w:overflowPunct w:val="0"/>
              <w:spacing w:line="360" w:lineRule="auto"/>
              <w:jc w:val="both"/>
              <w:textAlignment w:val="baseline"/>
              <w:rPr>
                <w:szCs w:val="24"/>
              </w:rPr>
            </w:pPr>
            <w:r>
              <w:rPr>
                <w:szCs w:val="24"/>
              </w:rPr>
              <w:t>4</w:t>
            </w:r>
            <w:r w:rsidR="00AB3201">
              <w:rPr>
                <w:szCs w:val="24"/>
              </w:rPr>
              <w:t>6</w:t>
            </w:r>
          </w:p>
        </w:tc>
      </w:tr>
      <w:tr w:rsidR="00E07EB3" w14:paraId="70E8B4A9" w14:textId="77777777" w:rsidTr="00690F53">
        <w:tc>
          <w:tcPr>
            <w:tcW w:w="4806" w:type="dxa"/>
            <w:tcBorders>
              <w:top w:val="single" w:sz="4" w:space="0" w:color="auto"/>
              <w:left w:val="single" w:sz="4" w:space="0" w:color="auto"/>
              <w:bottom w:val="single" w:sz="4" w:space="0" w:color="auto"/>
              <w:right w:val="single" w:sz="4" w:space="0" w:color="auto"/>
            </w:tcBorders>
            <w:hideMark/>
          </w:tcPr>
          <w:p w14:paraId="0A1C93F1" w14:textId="77777777" w:rsidR="00E07EB3" w:rsidRDefault="00E07EB3" w:rsidP="009C5871">
            <w:pPr>
              <w:overflowPunct w:val="0"/>
              <w:spacing w:line="360" w:lineRule="auto"/>
              <w:jc w:val="both"/>
              <w:textAlignment w:val="baseline"/>
              <w:rPr>
                <w:szCs w:val="24"/>
              </w:rPr>
            </w:pPr>
            <w:r>
              <w:rPr>
                <w:szCs w:val="24"/>
              </w:rPr>
              <w:t>11 VR</w:t>
            </w:r>
          </w:p>
        </w:tc>
        <w:tc>
          <w:tcPr>
            <w:tcW w:w="4822" w:type="dxa"/>
            <w:tcBorders>
              <w:top w:val="single" w:sz="4" w:space="0" w:color="auto"/>
              <w:left w:val="single" w:sz="4" w:space="0" w:color="auto"/>
              <w:bottom w:val="single" w:sz="4" w:space="0" w:color="auto"/>
              <w:right w:val="single" w:sz="4" w:space="0" w:color="auto"/>
            </w:tcBorders>
            <w:hideMark/>
          </w:tcPr>
          <w:p w14:paraId="056438EE" w14:textId="7F68F9DB" w:rsidR="00E07EB3" w:rsidRDefault="00690F53" w:rsidP="009C5871">
            <w:pPr>
              <w:overflowPunct w:val="0"/>
              <w:spacing w:line="360" w:lineRule="auto"/>
              <w:jc w:val="both"/>
              <w:textAlignment w:val="baseline"/>
              <w:rPr>
                <w:szCs w:val="24"/>
              </w:rPr>
            </w:pPr>
            <w:r>
              <w:rPr>
                <w:szCs w:val="24"/>
              </w:rPr>
              <w:t>4</w:t>
            </w:r>
            <w:r w:rsidR="00AB3201">
              <w:rPr>
                <w:szCs w:val="24"/>
              </w:rPr>
              <w:t>7</w:t>
            </w:r>
          </w:p>
        </w:tc>
      </w:tr>
    </w:tbl>
    <w:p w14:paraId="2127CDE5" w14:textId="77777777" w:rsidR="00690F53" w:rsidRDefault="00690F53" w:rsidP="00E07EB3">
      <w:pPr>
        <w:overflowPunct w:val="0"/>
        <w:spacing w:line="360" w:lineRule="auto"/>
        <w:ind w:right="-1"/>
        <w:jc w:val="center"/>
        <w:textAlignment w:val="baseline"/>
        <w:rPr>
          <w:sz w:val="23"/>
          <w:szCs w:val="23"/>
        </w:rPr>
      </w:pPr>
    </w:p>
    <w:p w14:paraId="253CB71F" w14:textId="40769B12" w:rsidR="00E07EB3" w:rsidRDefault="00E07EB3" w:rsidP="00E07EB3">
      <w:pPr>
        <w:overflowPunct w:val="0"/>
        <w:spacing w:line="360" w:lineRule="auto"/>
        <w:ind w:right="-1"/>
        <w:jc w:val="center"/>
        <w:textAlignment w:val="baseline"/>
      </w:pPr>
      <w:r>
        <w:rPr>
          <w:sz w:val="23"/>
          <w:szCs w:val="23"/>
        </w:rPr>
        <w:t>________________________________</w:t>
      </w:r>
    </w:p>
    <w:sectPr w:rsidR="00E07EB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8E86" w14:textId="77777777" w:rsidR="003272A4" w:rsidRDefault="003272A4">
      <w:r>
        <w:separator/>
      </w:r>
    </w:p>
  </w:endnote>
  <w:endnote w:type="continuationSeparator" w:id="0">
    <w:p w14:paraId="0ABDB4EA" w14:textId="77777777" w:rsidR="003272A4" w:rsidRDefault="0032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00"/>
    <w:family w:val="roman"/>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86D" w14:textId="77777777" w:rsidR="003F569C" w:rsidRDefault="00000000">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AFCD" w14:textId="77777777" w:rsidR="003F569C" w:rsidRDefault="00000000">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248A" w14:textId="77777777" w:rsidR="003F569C" w:rsidRDefault="00000000">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51B1" w14:textId="77777777" w:rsidR="003272A4" w:rsidRDefault="003272A4">
      <w:r>
        <w:separator/>
      </w:r>
    </w:p>
  </w:footnote>
  <w:footnote w:type="continuationSeparator" w:id="0">
    <w:p w14:paraId="62ED1031" w14:textId="77777777" w:rsidR="003272A4" w:rsidRDefault="0032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806" w14:textId="77777777" w:rsidR="003F569C" w:rsidRDefault="00000000">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DD42" w14:textId="77777777" w:rsidR="003F569C" w:rsidRDefault="0000000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12</w:t>
    </w:r>
    <w:r>
      <w:rPr>
        <w:lang w:val="en-GB"/>
      </w:rPr>
      <w:fldChar w:fldCharType="end"/>
    </w:r>
  </w:p>
  <w:p w14:paraId="4EA2EB17" w14:textId="77777777" w:rsidR="003F569C" w:rsidRDefault="00000000">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C983" w14:textId="77777777" w:rsidR="003F569C" w:rsidRDefault="0000000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D7CC9"/>
    <w:multiLevelType w:val="hybridMultilevel"/>
    <w:tmpl w:val="FF38BE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76277D53"/>
    <w:multiLevelType w:val="hybridMultilevel"/>
    <w:tmpl w:val="7416E03A"/>
    <w:lvl w:ilvl="0" w:tplc="04270001">
      <w:start w:val="1"/>
      <w:numFmt w:val="bullet"/>
      <w:lvlText w:val=""/>
      <w:lvlJc w:val="left"/>
      <w:pPr>
        <w:ind w:left="770" w:hanging="360"/>
      </w:pPr>
      <w:rPr>
        <w:rFonts w:ascii="Symbol" w:hAnsi="Symbol" w:hint="default"/>
      </w:rPr>
    </w:lvl>
    <w:lvl w:ilvl="1" w:tplc="04270003">
      <w:start w:val="1"/>
      <w:numFmt w:val="bullet"/>
      <w:lvlText w:val="o"/>
      <w:lvlJc w:val="left"/>
      <w:pPr>
        <w:ind w:left="1490" w:hanging="360"/>
      </w:pPr>
      <w:rPr>
        <w:rFonts w:ascii="Courier New" w:hAnsi="Courier New" w:cs="Courier New" w:hint="default"/>
      </w:rPr>
    </w:lvl>
    <w:lvl w:ilvl="2" w:tplc="04270005">
      <w:start w:val="1"/>
      <w:numFmt w:val="bullet"/>
      <w:lvlText w:val=""/>
      <w:lvlJc w:val="left"/>
      <w:pPr>
        <w:ind w:left="2210" w:hanging="360"/>
      </w:pPr>
      <w:rPr>
        <w:rFonts w:ascii="Wingdings" w:hAnsi="Wingdings" w:hint="default"/>
      </w:rPr>
    </w:lvl>
    <w:lvl w:ilvl="3" w:tplc="04270001">
      <w:start w:val="1"/>
      <w:numFmt w:val="bullet"/>
      <w:lvlText w:val=""/>
      <w:lvlJc w:val="left"/>
      <w:pPr>
        <w:ind w:left="2930" w:hanging="360"/>
      </w:pPr>
      <w:rPr>
        <w:rFonts w:ascii="Symbol" w:hAnsi="Symbol" w:hint="default"/>
      </w:rPr>
    </w:lvl>
    <w:lvl w:ilvl="4" w:tplc="04270003">
      <w:start w:val="1"/>
      <w:numFmt w:val="bullet"/>
      <w:lvlText w:val="o"/>
      <w:lvlJc w:val="left"/>
      <w:pPr>
        <w:ind w:left="3650" w:hanging="360"/>
      </w:pPr>
      <w:rPr>
        <w:rFonts w:ascii="Courier New" w:hAnsi="Courier New" w:cs="Courier New" w:hint="default"/>
      </w:rPr>
    </w:lvl>
    <w:lvl w:ilvl="5" w:tplc="04270005">
      <w:start w:val="1"/>
      <w:numFmt w:val="bullet"/>
      <w:lvlText w:val=""/>
      <w:lvlJc w:val="left"/>
      <w:pPr>
        <w:ind w:left="4370" w:hanging="360"/>
      </w:pPr>
      <w:rPr>
        <w:rFonts w:ascii="Wingdings" w:hAnsi="Wingdings" w:hint="default"/>
      </w:rPr>
    </w:lvl>
    <w:lvl w:ilvl="6" w:tplc="04270001">
      <w:start w:val="1"/>
      <w:numFmt w:val="bullet"/>
      <w:lvlText w:val=""/>
      <w:lvlJc w:val="left"/>
      <w:pPr>
        <w:ind w:left="5090" w:hanging="360"/>
      </w:pPr>
      <w:rPr>
        <w:rFonts w:ascii="Symbol" w:hAnsi="Symbol" w:hint="default"/>
      </w:rPr>
    </w:lvl>
    <w:lvl w:ilvl="7" w:tplc="04270003">
      <w:start w:val="1"/>
      <w:numFmt w:val="bullet"/>
      <w:lvlText w:val="o"/>
      <w:lvlJc w:val="left"/>
      <w:pPr>
        <w:ind w:left="5810" w:hanging="360"/>
      </w:pPr>
      <w:rPr>
        <w:rFonts w:ascii="Courier New" w:hAnsi="Courier New" w:cs="Courier New" w:hint="default"/>
      </w:rPr>
    </w:lvl>
    <w:lvl w:ilvl="8" w:tplc="04270005">
      <w:start w:val="1"/>
      <w:numFmt w:val="bullet"/>
      <w:lvlText w:val=""/>
      <w:lvlJc w:val="left"/>
      <w:pPr>
        <w:ind w:left="6530" w:hanging="360"/>
      </w:pPr>
      <w:rPr>
        <w:rFonts w:ascii="Wingdings" w:hAnsi="Wingdings" w:hint="default"/>
      </w:rPr>
    </w:lvl>
  </w:abstractNum>
  <w:num w:numId="1" w16cid:durableId="1443576590">
    <w:abstractNumId w:val="1"/>
  </w:num>
  <w:num w:numId="2" w16cid:durableId="991787449">
    <w:abstractNumId w:val="1"/>
  </w:num>
  <w:num w:numId="3" w16cid:durableId="143235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B3"/>
    <w:rsid w:val="00004421"/>
    <w:rsid w:val="00031441"/>
    <w:rsid w:val="000B51A3"/>
    <w:rsid w:val="000D49F0"/>
    <w:rsid w:val="00101D33"/>
    <w:rsid w:val="00113E09"/>
    <w:rsid w:val="00147481"/>
    <w:rsid w:val="0017511E"/>
    <w:rsid w:val="001A403E"/>
    <w:rsid w:val="001D39D0"/>
    <w:rsid w:val="00222D7F"/>
    <w:rsid w:val="002543EE"/>
    <w:rsid w:val="00260163"/>
    <w:rsid w:val="00272A3D"/>
    <w:rsid w:val="002A13C3"/>
    <w:rsid w:val="003272A4"/>
    <w:rsid w:val="003D7B35"/>
    <w:rsid w:val="00412A1F"/>
    <w:rsid w:val="00463364"/>
    <w:rsid w:val="004B0265"/>
    <w:rsid w:val="004F0645"/>
    <w:rsid w:val="00520BD9"/>
    <w:rsid w:val="00547B4E"/>
    <w:rsid w:val="005F6CFB"/>
    <w:rsid w:val="00617D83"/>
    <w:rsid w:val="0062701E"/>
    <w:rsid w:val="00642B43"/>
    <w:rsid w:val="0068135E"/>
    <w:rsid w:val="00690F53"/>
    <w:rsid w:val="00692ED6"/>
    <w:rsid w:val="006949E0"/>
    <w:rsid w:val="00700DBC"/>
    <w:rsid w:val="00761125"/>
    <w:rsid w:val="00784168"/>
    <w:rsid w:val="007B0414"/>
    <w:rsid w:val="007C112C"/>
    <w:rsid w:val="007C6D95"/>
    <w:rsid w:val="008204CD"/>
    <w:rsid w:val="008359C4"/>
    <w:rsid w:val="008E5931"/>
    <w:rsid w:val="008E6724"/>
    <w:rsid w:val="00937CF4"/>
    <w:rsid w:val="009970B0"/>
    <w:rsid w:val="009E4FDE"/>
    <w:rsid w:val="00A04740"/>
    <w:rsid w:val="00A47AA2"/>
    <w:rsid w:val="00A5675F"/>
    <w:rsid w:val="00A92EE9"/>
    <w:rsid w:val="00AA71F5"/>
    <w:rsid w:val="00AB3201"/>
    <w:rsid w:val="00AC12E8"/>
    <w:rsid w:val="00AD452E"/>
    <w:rsid w:val="00B03405"/>
    <w:rsid w:val="00B42AFF"/>
    <w:rsid w:val="00B62577"/>
    <w:rsid w:val="00B860AE"/>
    <w:rsid w:val="00BF3F8F"/>
    <w:rsid w:val="00C04D5B"/>
    <w:rsid w:val="00C37399"/>
    <w:rsid w:val="00C5241E"/>
    <w:rsid w:val="00C53639"/>
    <w:rsid w:val="00C54167"/>
    <w:rsid w:val="00C7398D"/>
    <w:rsid w:val="00CF3570"/>
    <w:rsid w:val="00D13603"/>
    <w:rsid w:val="00D872D9"/>
    <w:rsid w:val="00D97681"/>
    <w:rsid w:val="00DE18ED"/>
    <w:rsid w:val="00E01019"/>
    <w:rsid w:val="00E07EB3"/>
    <w:rsid w:val="00E1135C"/>
    <w:rsid w:val="00EB4021"/>
    <w:rsid w:val="00EB44E3"/>
    <w:rsid w:val="00ED0824"/>
    <w:rsid w:val="00EE6F9D"/>
    <w:rsid w:val="00F00072"/>
    <w:rsid w:val="00F15FA3"/>
    <w:rsid w:val="00F57FF3"/>
    <w:rsid w:val="00FC00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72DE"/>
  <w15:chartTrackingRefBased/>
  <w15:docId w15:val="{12B2C7EC-C27E-49C6-8007-6D9E36FC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07EB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D452E"/>
    <w:pPr>
      <w:ind w:left="720"/>
      <w:contextualSpacing/>
    </w:pPr>
  </w:style>
  <w:style w:type="character" w:styleId="Komentaronuoroda">
    <w:name w:val="annotation reference"/>
    <w:basedOn w:val="Numatytasispastraiposriftas"/>
    <w:uiPriority w:val="99"/>
    <w:semiHidden/>
    <w:unhideWhenUsed/>
    <w:rsid w:val="00CF3570"/>
    <w:rPr>
      <w:sz w:val="16"/>
      <w:szCs w:val="16"/>
    </w:rPr>
  </w:style>
  <w:style w:type="paragraph" w:styleId="Komentarotekstas">
    <w:name w:val="annotation text"/>
    <w:basedOn w:val="prastasis"/>
    <w:link w:val="KomentarotekstasDiagrama"/>
    <w:uiPriority w:val="99"/>
    <w:unhideWhenUsed/>
    <w:rsid w:val="00CF3570"/>
    <w:pPr>
      <w:spacing w:after="160"/>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CF3570"/>
    <w:rPr>
      <w:sz w:val="20"/>
      <w:szCs w:val="20"/>
    </w:rPr>
  </w:style>
  <w:style w:type="character" w:styleId="Hipersaitas">
    <w:name w:val="Hyperlink"/>
    <w:basedOn w:val="Numatytasispastraiposriftas"/>
    <w:uiPriority w:val="99"/>
    <w:unhideWhenUsed/>
    <w:rsid w:val="00A92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39902">
      <w:bodyDiv w:val="1"/>
      <w:marLeft w:val="0"/>
      <w:marRight w:val="0"/>
      <w:marTop w:val="0"/>
      <w:marBottom w:val="0"/>
      <w:divBdr>
        <w:top w:val="none" w:sz="0" w:space="0" w:color="auto"/>
        <w:left w:val="none" w:sz="0" w:space="0" w:color="auto"/>
        <w:bottom w:val="none" w:sz="0" w:space="0" w:color="auto"/>
        <w:right w:val="none" w:sz="0" w:space="0" w:color="auto"/>
      </w:divBdr>
    </w:div>
    <w:div w:id="1418136327">
      <w:bodyDiv w:val="1"/>
      <w:marLeft w:val="0"/>
      <w:marRight w:val="0"/>
      <w:marTop w:val="0"/>
      <w:marBottom w:val="0"/>
      <w:divBdr>
        <w:top w:val="none" w:sz="0" w:space="0" w:color="auto"/>
        <w:left w:val="none" w:sz="0" w:space="0" w:color="auto"/>
        <w:bottom w:val="none" w:sz="0" w:space="0" w:color="auto"/>
        <w:right w:val="none" w:sz="0" w:space="0" w:color="auto"/>
      </w:divBdr>
    </w:div>
    <w:div w:id="1957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3B76-29D9-4368-9799-B809CD8D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11</Pages>
  <Words>15231</Words>
  <Characters>8682</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Čiučkienė</dc:creator>
  <cp:keywords/>
  <dc:description/>
  <cp:lastModifiedBy>Jurgita Čiučkienė</cp:lastModifiedBy>
  <cp:revision>15</cp:revision>
  <cp:lastPrinted>2022-11-23T11:17:00Z</cp:lastPrinted>
  <dcterms:created xsi:type="dcterms:W3CDTF">2022-11-15T07:50:00Z</dcterms:created>
  <dcterms:modified xsi:type="dcterms:W3CDTF">2022-12-16T09:51:00Z</dcterms:modified>
</cp:coreProperties>
</file>